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5C4404" w14:textId="77777777" w:rsidR="001629F0" w:rsidRDefault="001629F0" w:rsidP="002440EA">
      <w:pPr>
        <w:jc w:val="right"/>
        <w:rPr>
          <w:rFonts w:ascii="Arial" w:hAnsi="Arial" w:cs="Arial"/>
          <w:sz w:val="24"/>
          <w:szCs w:val="24"/>
        </w:rPr>
      </w:pPr>
      <w:r>
        <w:rPr>
          <w:rFonts w:ascii="Arial" w:hAnsi="Arial" w:cs="Arial"/>
          <w:noProof/>
          <w:sz w:val="24"/>
          <w:szCs w:val="24"/>
        </w:rPr>
        <w:drawing>
          <wp:anchor distT="0" distB="0" distL="114300" distR="114300" simplePos="0" relativeHeight="251658240" behindDoc="1" locked="0" layoutInCell="1" allowOverlap="1" wp14:anchorId="354733E7" wp14:editId="079EFF96">
            <wp:simplePos x="0" y="0"/>
            <wp:positionH relativeFrom="column">
              <wp:posOffset>5143500</wp:posOffset>
            </wp:positionH>
            <wp:positionV relativeFrom="paragraph">
              <wp:posOffset>-581025</wp:posOffset>
            </wp:positionV>
            <wp:extent cx="809625" cy="819150"/>
            <wp:effectExtent l="19050" t="0" r="9525"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cstate="print"/>
                    <a:srcRect/>
                    <a:stretch>
                      <a:fillRect/>
                    </a:stretch>
                  </pic:blipFill>
                  <pic:spPr bwMode="auto">
                    <a:xfrm>
                      <a:off x="0" y="0"/>
                      <a:ext cx="809625" cy="819150"/>
                    </a:xfrm>
                    <a:prstGeom prst="rect">
                      <a:avLst/>
                    </a:prstGeom>
                    <a:noFill/>
                    <a:ln w="9525">
                      <a:noFill/>
                      <a:miter lim="800000"/>
                      <a:headEnd/>
                      <a:tailEnd/>
                    </a:ln>
                  </pic:spPr>
                </pic:pic>
              </a:graphicData>
            </a:graphic>
          </wp:anchor>
        </w:drawing>
      </w: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861D82" w:rsidRPr="00861D82" w14:paraId="261AF3A9" w14:textId="77777777" w:rsidTr="005A071A">
        <w:trPr>
          <w:trHeight w:val="1340"/>
        </w:trPr>
        <w:tc>
          <w:tcPr>
            <w:tcW w:w="4143" w:type="dxa"/>
            <w:vAlign w:val="center"/>
          </w:tcPr>
          <w:p w14:paraId="0AAA3768" w14:textId="77777777" w:rsidR="00861D82" w:rsidRPr="005A071A" w:rsidRDefault="00861D82" w:rsidP="00E0454E">
            <w:pPr>
              <w:spacing w:after="0"/>
              <w:rPr>
                <w:rFonts w:ascii="Arial" w:hAnsi="Arial" w:cs="Arial"/>
                <w:b/>
                <w:sz w:val="28"/>
                <w:szCs w:val="28"/>
              </w:rPr>
            </w:pPr>
            <w:r w:rsidRPr="005A071A">
              <w:rPr>
                <w:rFonts w:ascii="Arial" w:hAnsi="Arial" w:cs="Arial"/>
                <w:b/>
                <w:sz w:val="28"/>
                <w:szCs w:val="28"/>
              </w:rPr>
              <w:t>Operation of Personally Owned Vehicles</w:t>
            </w:r>
          </w:p>
        </w:tc>
        <w:tc>
          <w:tcPr>
            <w:tcW w:w="5351" w:type="dxa"/>
            <w:gridSpan w:val="2"/>
            <w:shd w:val="clear" w:color="auto" w:fill="auto"/>
          </w:tcPr>
          <w:p w14:paraId="3F1C3E1D" w14:textId="77777777" w:rsidR="00861D82" w:rsidRPr="00861D82" w:rsidRDefault="00861D82" w:rsidP="00E0454E">
            <w:pPr>
              <w:rPr>
                <w:rFonts w:ascii="Arial" w:hAnsi="Arial" w:cs="Arial"/>
                <w:sz w:val="24"/>
              </w:rPr>
            </w:pPr>
            <w:r w:rsidRPr="00861D82">
              <w:rPr>
                <w:rFonts w:ascii="Arial" w:hAnsi="Arial" w:cs="Arial"/>
                <w:sz w:val="24"/>
              </w:rPr>
              <w:t xml:space="preserve">Related Policies: </w:t>
            </w:r>
          </w:p>
          <w:p w14:paraId="3987B441" w14:textId="77777777" w:rsidR="00861D82" w:rsidRPr="00861D82" w:rsidRDefault="00861D82" w:rsidP="00E0454E">
            <w:pPr>
              <w:rPr>
                <w:rFonts w:ascii="Arial" w:hAnsi="Arial" w:cs="Arial"/>
                <w:sz w:val="24"/>
              </w:rPr>
            </w:pPr>
            <w:r w:rsidRPr="00861D82">
              <w:rPr>
                <w:rFonts w:ascii="Arial" w:hAnsi="Arial" w:cs="Arial"/>
                <w:sz w:val="24"/>
              </w:rPr>
              <w:t>Apparatus Safety</w:t>
            </w:r>
          </w:p>
        </w:tc>
      </w:tr>
      <w:tr w:rsidR="00861D82" w:rsidRPr="00861D82" w14:paraId="3F999A53" w14:textId="77777777" w:rsidTr="00E0454E">
        <w:trPr>
          <w:trHeight w:val="1233"/>
        </w:trPr>
        <w:tc>
          <w:tcPr>
            <w:tcW w:w="9494" w:type="dxa"/>
            <w:gridSpan w:val="3"/>
          </w:tcPr>
          <w:p w14:paraId="73027042" w14:textId="77777777" w:rsidR="00861D82" w:rsidRPr="00861D82" w:rsidRDefault="00861D82" w:rsidP="00E0454E">
            <w:pPr>
              <w:jc w:val="both"/>
              <w:rPr>
                <w:rFonts w:ascii="Arial" w:hAnsi="Arial" w:cs="Arial"/>
                <w:i/>
                <w:sz w:val="24"/>
              </w:rPr>
            </w:pPr>
            <w:r w:rsidRPr="00861D82">
              <w:rPr>
                <w:rFonts w:ascii="Arial" w:hAnsi="Arial" w:cs="Arial"/>
                <w:i/>
                <w:sz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861D82" w:rsidRPr="00861D82" w14:paraId="56932B04" w14:textId="77777777" w:rsidTr="00E0454E">
        <w:trPr>
          <w:trHeight w:val="686"/>
        </w:trPr>
        <w:tc>
          <w:tcPr>
            <w:tcW w:w="9494" w:type="dxa"/>
            <w:gridSpan w:val="3"/>
          </w:tcPr>
          <w:p w14:paraId="02C22FDB" w14:textId="77777777" w:rsidR="00861D82" w:rsidRDefault="006A4ACE" w:rsidP="00FB7B89">
            <w:pPr>
              <w:spacing w:after="0"/>
              <w:jc w:val="both"/>
              <w:rPr>
                <w:rFonts w:ascii="Arial" w:hAnsi="Arial" w:cs="Arial"/>
                <w:sz w:val="24"/>
              </w:rPr>
            </w:pPr>
            <w:r>
              <w:rPr>
                <w:rFonts w:ascii="Arial" w:hAnsi="Arial" w:cs="Arial"/>
                <w:sz w:val="24"/>
              </w:rPr>
              <w:t xml:space="preserve">Applicable </w:t>
            </w:r>
            <w:r w:rsidR="006D4A42">
              <w:rPr>
                <w:rFonts w:ascii="Arial" w:hAnsi="Arial" w:cs="Arial"/>
                <w:sz w:val="24"/>
              </w:rPr>
              <w:t>KY</w:t>
            </w:r>
            <w:r w:rsidR="00861D82" w:rsidRPr="00861D82">
              <w:rPr>
                <w:rFonts w:ascii="Arial" w:hAnsi="Arial" w:cs="Arial"/>
                <w:sz w:val="24"/>
              </w:rPr>
              <w:t xml:space="preserve"> Statutes:</w:t>
            </w:r>
            <w:r w:rsidR="00E24812">
              <w:rPr>
                <w:rFonts w:ascii="Arial" w:hAnsi="Arial" w:cs="Arial"/>
                <w:sz w:val="24"/>
              </w:rPr>
              <w:t xml:space="preserve"> </w:t>
            </w:r>
            <w:r w:rsidR="006D4A42">
              <w:rPr>
                <w:rFonts w:ascii="Arial" w:hAnsi="Arial" w:cs="Arial"/>
                <w:sz w:val="24"/>
              </w:rPr>
              <w:t xml:space="preserve"> KRS Ch. 189.910-189.950</w:t>
            </w:r>
          </w:p>
          <w:p w14:paraId="6EB2A5E5" w14:textId="77777777" w:rsidR="00FB7B89" w:rsidRPr="00861D82" w:rsidRDefault="00FB7B89" w:rsidP="00FB7B89">
            <w:pPr>
              <w:spacing w:after="0"/>
              <w:jc w:val="both"/>
              <w:rPr>
                <w:rFonts w:ascii="Arial" w:hAnsi="Arial" w:cs="Arial"/>
                <w:sz w:val="24"/>
              </w:rPr>
            </w:pPr>
            <w:r w:rsidRPr="00FB7B89">
              <w:rPr>
                <w:rFonts w:ascii="Arial" w:hAnsi="Arial" w:cs="Arial"/>
                <w:sz w:val="24"/>
              </w:rPr>
              <w:t>Applicable KY Regulations: 803 KAR 2:015 Section 6</w:t>
            </w:r>
          </w:p>
        </w:tc>
      </w:tr>
      <w:tr w:rsidR="00861D82" w:rsidRPr="00861D82" w14:paraId="2774A996" w14:textId="77777777" w:rsidTr="005A071A">
        <w:trPr>
          <w:trHeight w:val="512"/>
        </w:trPr>
        <w:tc>
          <w:tcPr>
            <w:tcW w:w="9494" w:type="dxa"/>
            <w:gridSpan w:val="3"/>
          </w:tcPr>
          <w:p w14:paraId="66E62DB7" w14:textId="77777777" w:rsidR="00861D82" w:rsidRPr="00861D82" w:rsidRDefault="00861D82" w:rsidP="00861D82">
            <w:pPr>
              <w:jc w:val="both"/>
              <w:rPr>
                <w:rFonts w:ascii="Arial" w:hAnsi="Arial" w:cs="Arial"/>
                <w:sz w:val="24"/>
              </w:rPr>
            </w:pPr>
            <w:r w:rsidRPr="00861D82">
              <w:rPr>
                <w:rFonts w:ascii="Arial" w:hAnsi="Arial" w:cs="Arial"/>
                <w:sz w:val="24"/>
              </w:rPr>
              <w:t>NFPA Standard: 1451; 1500</w:t>
            </w:r>
            <w:r w:rsidRPr="00861D82">
              <w:rPr>
                <w:sz w:val="24"/>
              </w:rPr>
              <w:t xml:space="preserve"> </w:t>
            </w:r>
            <w:r>
              <w:rPr>
                <w:rFonts w:ascii="Arial" w:hAnsi="Arial" w:cs="Arial"/>
                <w:sz w:val="24"/>
              </w:rPr>
              <w:t xml:space="preserve">Ch. </w:t>
            </w:r>
            <w:r w:rsidRPr="00861D82">
              <w:rPr>
                <w:rFonts w:ascii="Arial" w:hAnsi="Arial" w:cs="Arial"/>
                <w:sz w:val="24"/>
              </w:rPr>
              <w:t>6.1, 6.2</w:t>
            </w:r>
          </w:p>
        </w:tc>
      </w:tr>
      <w:tr w:rsidR="00861D82" w:rsidRPr="00861D82" w14:paraId="245953FC" w14:textId="77777777" w:rsidTr="005A071A">
        <w:trPr>
          <w:trHeight w:val="530"/>
        </w:trPr>
        <w:tc>
          <w:tcPr>
            <w:tcW w:w="4747" w:type="dxa"/>
            <w:gridSpan w:val="2"/>
          </w:tcPr>
          <w:p w14:paraId="419AACBE" w14:textId="77777777" w:rsidR="00861D82" w:rsidRPr="00861D82" w:rsidRDefault="00861D82" w:rsidP="00E0454E">
            <w:pPr>
              <w:jc w:val="both"/>
              <w:rPr>
                <w:rFonts w:ascii="Arial" w:hAnsi="Arial" w:cs="Arial"/>
                <w:sz w:val="24"/>
              </w:rPr>
            </w:pPr>
            <w:r w:rsidRPr="00861D82">
              <w:rPr>
                <w:rFonts w:ascii="Arial" w:hAnsi="Arial" w:cs="Arial"/>
                <w:sz w:val="24"/>
              </w:rPr>
              <w:t>Date Implemented:</w:t>
            </w:r>
          </w:p>
        </w:tc>
        <w:tc>
          <w:tcPr>
            <w:tcW w:w="4747" w:type="dxa"/>
          </w:tcPr>
          <w:p w14:paraId="65E1D947" w14:textId="77777777" w:rsidR="00861D82" w:rsidRPr="00861D82" w:rsidRDefault="00861D82" w:rsidP="00E0454E">
            <w:pPr>
              <w:jc w:val="both"/>
              <w:rPr>
                <w:rFonts w:ascii="Arial" w:hAnsi="Arial" w:cs="Arial"/>
                <w:sz w:val="24"/>
              </w:rPr>
            </w:pPr>
            <w:r w:rsidRPr="00861D82">
              <w:rPr>
                <w:rFonts w:ascii="Arial" w:hAnsi="Arial" w:cs="Arial"/>
                <w:sz w:val="24"/>
              </w:rPr>
              <w:t>Review Date:</w:t>
            </w:r>
          </w:p>
        </w:tc>
      </w:tr>
    </w:tbl>
    <w:p w14:paraId="11F7A033" w14:textId="77777777" w:rsidR="008F790A" w:rsidRPr="008F790A" w:rsidRDefault="008F790A" w:rsidP="008F790A">
      <w:pPr>
        <w:pStyle w:val="ListParagraph"/>
        <w:tabs>
          <w:tab w:val="left" w:pos="270"/>
        </w:tabs>
        <w:ind w:left="270"/>
        <w:rPr>
          <w:rFonts w:ascii="Arial" w:hAnsi="Arial" w:cs="Arial"/>
          <w:sz w:val="24"/>
          <w:szCs w:val="24"/>
        </w:rPr>
      </w:pPr>
    </w:p>
    <w:p w14:paraId="63C97A19" w14:textId="77777777" w:rsidR="005A071A" w:rsidRDefault="006307C4" w:rsidP="00522736">
      <w:pPr>
        <w:pStyle w:val="ListParagraph"/>
        <w:numPr>
          <w:ilvl w:val="0"/>
          <w:numId w:val="14"/>
        </w:numPr>
        <w:spacing w:line="240" w:lineRule="auto"/>
        <w:ind w:left="450" w:right="-90" w:hanging="450"/>
        <w:jc w:val="both"/>
        <w:rPr>
          <w:rFonts w:ascii="Arial" w:hAnsi="Arial" w:cs="Arial"/>
          <w:sz w:val="24"/>
          <w:szCs w:val="24"/>
        </w:rPr>
      </w:pPr>
      <w:r w:rsidRPr="008F790A">
        <w:rPr>
          <w:rFonts w:ascii="Arial" w:hAnsi="Arial" w:cs="Arial"/>
          <w:b/>
          <w:caps/>
          <w:sz w:val="24"/>
          <w:szCs w:val="24"/>
        </w:rPr>
        <w:t>P</w:t>
      </w:r>
      <w:r w:rsidR="005A071A" w:rsidRPr="008F790A">
        <w:rPr>
          <w:rFonts w:ascii="Arial" w:hAnsi="Arial" w:cs="Arial"/>
          <w:b/>
          <w:sz w:val="24"/>
          <w:szCs w:val="24"/>
        </w:rPr>
        <w:t>olicy:</w:t>
      </w:r>
      <w:r w:rsidRPr="008F790A">
        <w:rPr>
          <w:rFonts w:ascii="Arial" w:hAnsi="Arial" w:cs="Arial"/>
          <w:sz w:val="24"/>
          <w:szCs w:val="24"/>
        </w:rPr>
        <w:t xml:space="preserve"> When responding to alarms and while engaged in other </w:t>
      </w:r>
      <w:r w:rsidR="008F790A">
        <w:rPr>
          <w:rFonts w:ascii="Arial" w:hAnsi="Arial" w:cs="Arial"/>
          <w:sz w:val="24"/>
          <w:szCs w:val="24"/>
        </w:rPr>
        <w:t xml:space="preserve">fire department </w:t>
      </w:r>
      <w:r w:rsidRPr="008F790A">
        <w:rPr>
          <w:rFonts w:ascii="Arial" w:hAnsi="Arial" w:cs="Arial"/>
          <w:sz w:val="24"/>
          <w:szCs w:val="24"/>
        </w:rPr>
        <w:t>activities, personally owned vehicles shall be operated in a manner that provides for the safety of personnel and the public, with safe arrival at an emergency scene having a clear priority over unnecessary speed and reckless driving en</w:t>
      </w:r>
      <w:r w:rsidR="001629F0">
        <w:rPr>
          <w:rFonts w:ascii="Arial" w:hAnsi="Arial" w:cs="Arial"/>
          <w:sz w:val="24"/>
          <w:szCs w:val="24"/>
        </w:rPr>
        <w:t xml:space="preserve"> </w:t>
      </w:r>
      <w:r w:rsidRPr="008F790A">
        <w:rPr>
          <w:rFonts w:ascii="Arial" w:hAnsi="Arial" w:cs="Arial"/>
          <w:sz w:val="24"/>
          <w:szCs w:val="24"/>
        </w:rPr>
        <w:t>route to an emergency incident.</w:t>
      </w:r>
    </w:p>
    <w:p w14:paraId="435E0C6A" w14:textId="77777777" w:rsidR="001629F0" w:rsidRPr="008F790A" w:rsidRDefault="001629F0" w:rsidP="00522736">
      <w:pPr>
        <w:pStyle w:val="ListParagraph"/>
        <w:spacing w:line="240" w:lineRule="auto"/>
        <w:ind w:left="450" w:right="-90"/>
        <w:jc w:val="both"/>
        <w:rPr>
          <w:rFonts w:ascii="Arial" w:hAnsi="Arial" w:cs="Arial"/>
          <w:sz w:val="24"/>
          <w:szCs w:val="24"/>
        </w:rPr>
      </w:pPr>
    </w:p>
    <w:p w14:paraId="0A0F179A" w14:textId="77777777" w:rsidR="005A071A" w:rsidRDefault="00FC5CB6" w:rsidP="00522736">
      <w:pPr>
        <w:pStyle w:val="ListParagraph"/>
        <w:numPr>
          <w:ilvl w:val="0"/>
          <w:numId w:val="14"/>
        </w:numPr>
        <w:spacing w:line="240" w:lineRule="auto"/>
        <w:ind w:left="450" w:right="-90" w:hanging="450"/>
        <w:jc w:val="both"/>
        <w:rPr>
          <w:rFonts w:ascii="Arial" w:hAnsi="Arial" w:cs="Arial"/>
          <w:sz w:val="24"/>
          <w:szCs w:val="24"/>
        </w:rPr>
      </w:pPr>
      <w:r w:rsidRPr="001629F0">
        <w:rPr>
          <w:rFonts w:ascii="Arial" w:hAnsi="Arial" w:cs="Arial"/>
          <w:b/>
          <w:caps/>
          <w:sz w:val="24"/>
          <w:szCs w:val="24"/>
        </w:rPr>
        <w:t>P</w:t>
      </w:r>
      <w:r w:rsidR="005A071A" w:rsidRPr="001629F0">
        <w:rPr>
          <w:rFonts w:ascii="Arial" w:hAnsi="Arial" w:cs="Arial"/>
          <w:b/>
          <w:sz w:val="24"/>
          <w:szCs w:val="24"/>
        </w:rPr>
        <w:t>urpose</w:t>
      </w:r>
      <w:r w:rsidRPr="001629F0">
        <w:rPr>
          <w:rFonts w:ascii="Arial" w:hAnsi="Arial" w:cs="Arial"/>
          <w:b/>
          <w:caps/>
          <w:sz w:val="24"/>
          <w:szCs w:val="24"/>
        </w:rPr>
        <w:t>:</w:t>
      </w:r>
      <w:r w:rsidRPr="001629F0">
        <w:rPr>
          <w:rFonts w:ascii="Arial" w:hAnsi="Arial" w:cs="Arial"/>
          <w:sz w:val="24"/>
          <w:szCs w:val="24"/>
        </w:rPr>
        <w:t xml:space="preserve"> The purpose of this </w:t>
      </w:r>
      <w:r w:rsidR="002556FA" w:rsidRPr="001629F0">
        <w:rPr>
          <w:rFonts w:ascii="Arial" w:hAnsi="Arial" w:cs="Arial"/>
          <w:sz w:val="24"/>
          <w:szCs w:val="24"/>
        </w:rPr>
        <w:t xml:space="preserve">standard operating procedure </w:t>
      </w:r>
      <w:r w:rsidRPr="001629F0">
        <w:rPr>
          <w:rFonts w:ascii="Arial" w:hAnsi="Arial" w:cs="Arial"/>
          <w:sz w:val="24"/>
          <w:szCs w:val="24"/>
        </w:rPr>
        <w:t xml:space="preserve">is to provide </w:t>
      </w:r>
      <w:r w:rsidR="002556FA" w:rsidRPr="001629F0">
        <w:rPr>
          <w:rFonts w:ascii="Arial" w:hAnsi="Arial" w:cs="Arial"/>
          <w:sz w:val="24"/>
          <w:szCs w:val="24"/>
        </w:rPr>
        <w:t xml:space="preserve">a uniform policy governing the response of members </w:t>
      </w:r>
      <w:r w:rsidRPr="001629F0">
        <w:rPr>
          <w:rFonts w:ascii="Arial" w:hAnsi="Arial" w:cs="Arial"/>
          <w:sz w:val="24"/>
          <w:szCs w:val="24"/>
        </w:rPr>
        <w:t xml:space="preserve">to incidents in their private vehicles. The overriding concern is safety of responding firefighters and the public. </w:t>
      </w:r>
    </w:p>
    <w:p w14:paraId="0009214D" w14:textId="77777777" w:rsidR="001629F0" w:rsidRPr="001629F0" w:rsidRDefault="001629F0" w:rsidP="00522736">
      <w:pPr>
        <w:pStyle w:val="ListParagraph"/>
        <w:spacing w:line="240" w:lineRule="auto"/>
        <w:ind w:left="450" w:right="-90"/>
        <w:jc w:val="both"/>
        <w:rPr>
          <w:rFonts w:ascii="Arial" w:hAnsi="Arial" w:cs="Arial"/>
          <w:sz w:val="24"/>
          <w:szCs w:val="24"/>
        </w:rPr>
      </w:pPr>
    </w:p>
    <w:p w14:paraId="794F3CD8" w14:textId="77777777" w:rsidR="002556FA" w:rsidRPr="001629F0" w:rsidRDefault="00FC5CB6" w:rsidP="00522736">
      <w:pPr>
        <w:pStyle w:val="ListParagraph"/>
        <w:numPr>
          <w:ilvl w:val="0"/>
          <w:numId w:val="14"/>
        </w:numPr>
        <w:spacing w:line="240" w:lineRule="auto"/>
        <w:ind w:left="450" w:right="-90" w:hanging="450"/>
        <w:jc w:val="both"/>
        <w:rPr>
          <w:rFonts w:ascii="Arial" w:hAnsi="Arial" w:cs="Arial"/>
          <w:sz w:val="24"/>
          <w:szCs w:val="24"/>
        </w:rPr>
      </w:pPr>
      <w:r w:rsidRPr="001629F0">
        <w:rPr>
          <w:rFonts w:ascii="Arial" w:hAnsi="Arial" w:cs="Arial"/>
          <w:b/>
          <w:sz w:val="24"/>
          <w:szCs w:val="24"/>
        </w:rPr>
        <w:t xml:space="preserve">Definitions </w:t>
      </w:r>
    </w:p>
    <w:p w14:paraId="6FDE1B4F" w14:textId="77777777" w:rsidR="006D4A42" w:rsidRPr="006D4A42" w:rsidRDefault="006D4A42" w:rsidP="00522736">
      <w:pPr>
        <w:spacing w:line="240" w:lineRule="auto"/>
        <w:ind w:left="450" w:right="-90"/>
        <w:jc w:val="both"/>
        <w:rPr>
          <w:rFonts w:ascii="Arial" w:hAnsi="Arial" w:cs="Arial"/>
          <w:sz w:val="24"/>
          <w:szCs w:val="24"/>
        </w:rPr>
      </w:pPr>
      <w:r w:rsidRPr="006D4A42">
        <w:rPr>
          <w:rFonts w:ascii="Arial" w:hAnsi="Arial" w:cs="Arial"/>
          <w:b/>
          <w:sz w:val="24"/>
          <w:szCs w:val="24"/>
        </w:rPr>
        <w:t>Emergency warning lights</w:t>
      </w:r>
      <w:r w:rsidR="001629F0">
        <w:rPr>
          <w:rFonts w:ascii="Arial" w:hAnsi="Arial" w:cs="Arial"/>
          <w:b/>
          <w:sz w:val="24"/>
          <w:szCs w:val="24"/>
        </w:rPr>
        <w:t>:</w:t>
      </w:r>
      <w:r w:rsidRPr="006D4A42">
        <w:rPr>
          <w:rFonts w:ascii="Arial" w:hAnsi="Arial" w:cs="Arial"/>
          <w:sz w:val="24"/>
          <w:szCs w:val="24"/>
        </w:rPr>
        <w:t xml:space="preserve"> </w:t>
      </w:r>
      <w:r w:rsidR="001629F0">
        <w:rPr>
          <w:rFonts w:ascii="Arial" w:hAnsi="Arial" w:cs="Arial"/>
          <w:sz w:val="24"/>
          <w:szCs w:val="24"/>
        </w:rPr>
        <w:t>R</w:t>
      </w:r>
      <w:r w:rsidRPr="006D4A42">
        <w:rPr>
          <w:rFonts w:ascii="Arial" w:hAnsi="Arial" w:cs="Arial"/>
          <w:sz w:val="24"/>
          <w:szCs w:val="24"/>
        </w:rPr>
        <w:t xml:space="preserve">ed flashing lights that pursuant to state law consist of “one (1) or more flashing, rotating, or oscillating red lights, visible under normal atmospheric conditions from a distance of five hundred (500) feet to the front of the vehicle, and a siren, whistle, or bell, capable of emitting a sound audible under normal conditions from a distance of not less than five hundred (500) feet.” </w:t>
      </w:r>
    </w:p>
    <w:p w14:paraId="36CAA275" w14:textId="77777777" w:rsidR="006D4A42" w:rsidRPr="006D4A42" w:rsidRDefault="006D4A42" w:rsidP="00522736">
      <w:pPr>
        <w:spacing w:line="240" w:lineRule="auto"/>
        <w:ind w:left="450" w:right="-90"/>
        <w:jc w:val="both"/>
        <w:rPr>
          <w:rFonts w:ascii="Arial" w:hAnsi="Arial" w:cs="Arial"/>
          <w:sz w:val="24"/>
          <w:szCs w:val="24"/>
        </w:rPr>
      </w:pPr>
      <w:r w:rsidRPr="006D4A42">
        <w:rPr>
          <w:rFonts w:ascii="Arial" w:hAnsi="Arial" w:cs="Arial"/>
          <w:b/>
          <w:sz w:val="24"/>
          <w:szCs w:val="24"/>
        </w:rPr>
        <w:t>Audible warning device</w:t>
      </w:r>
      <w:r w:rsidR="001629F0" w:rsidRPr="001629F0">
        <w:rPr>
          <w:rFonts w:ascii="Arial" w:hAnsi="Arial" w:cs="Arial"/>
          <w:b/>
          <w:sz w:val="24"/>
          <w:szCs w:val="24"/>
        </w:rPr>
        <w:t>:</w:t>
      </w:r>
      <w:r w:rsidR="001629F0">
        <w:rPr>
          <w:rFonts w:ascii="Arial" w:hAnsi="Arial" w:cs="Arial"/>
          <w:sz w:val="24"/>
          <w:szCs w:val="24"/>
        </w:rPr>
        <w:t xml:space="preserve"> A</w:t>
      </w:r>
      <w:r w:rsidRPr="006D4A42">
        <w:rPr>
          <w:rFonts w:ascii="Arial" w:hAnsi="Arial" w:cs="Arial"/>
          <w:sz w:val="24"/>
          <w:szCs w:val="24"/>
        </w:rPr>
        <w:t xml:space="preserve"> siren, whistle or bell capable of emitting sound audible under normal conditions from a distance of not less than five hundred feet.</w:t>
      </w:r>
    </w:p>
    <w:p w14:paraId="16C7269E" w14:textId="77777777" w:rsidR="002556FA" w:rsidRPr="0028770D" w:rsidRDefault="008F16C6" w:rsidP="00522736">
      <w:pPr>
        <w:spacing w:line="240" w:lineRule="auto"/>
        <w:ind w:left="450" w:right="-90"/>
        <w:jc w:val="both"/>
        <w:rPr>
          <w:rFonts w:ascii="Arial" w:hAnsi="Arial" w:cs="Arial"/>
          <w:sz w:val="24"/>
          <w:szCs w:val="24"/>
        </w:rPr>
      </w:pPr>
      <w:r w:rsidRPr="006A4ACE">
        <w:rPr>
          <w:rFonts w:ascii="Arial" w:hAnsi="Arial" w:cs="Arial"/>
          <w:b/>
          <w:sz w:val="24"/>
          <w:szCs w:val="24"/>
        </w:rPr>
        <w:t>POV</w:t>
      </w:r>
      <w:r w:rsidR="001629F0" w:rsidRPr="001629F0">
        <w:rPr>
          <w:rFonts w:ascii="Arial" w:hAnsi="Arial" w:cs="Arial"/>
          <w:b/>
          <w:sz w:val="24"/>
          <w:szCs w:val="24"/>
        </w:rPr>
        <w:t>:</w:t>
      </w:r>
      <w:r w:rsidRPr="0028770D">
        <w:rPr>
          <w:rFonts w:ascii="Arial" w:hAnsi="Arial" w:cs="Arial"/>
          <w:sz w:val="24"/>
          <w:szCs w:val="24"/>
        </w:rPr>
        <w:t xml:space="preserve"> </w:t>
      </w:r>
      <w:r w:rsidR="001629F0">
        <w:rPr>
          <w:rFonts w:ascii="Arial" w:hAnsi="Arial" w:cs="Arial"/>
          <w:sz w:val="24"/>
          <w:szCs w:val="24"/>
        </w:rPr>
        <w:t>P</w:t>
      </w:r>
      <w:r w:rsidRPr="0028770D">
        <w:rPr>
          <w:rFonts w:ascii="Arial" w:hAnsi="Arial" w:cs="Arial"/>
          <w:sz w:val="24"/>
          <w:szCs w:val="24"/>
        </w:rPr>
        <w:t>ersonally owned vehicle</w:t>
      </w:r>
      <w:r w:rsidR="006307C4">
        <w:rPr>
          <w:rFonts w:ascii="Arial" w:hAnsi="Arial" w:cs="Arial"/>
          <w:sz w:val="24"/>
          <w:szCs w:val="24"/>
        </w:rPr>
        <w:t>.</w:t>
      </w:r>
    </w:p>
    <w:p w14:paraId="71213324" w14:textId="77777777" w:rsidR="008F16C6" w:rsidRDefault="008F16C6" w:rsidP="00522736">
      <w:pPr>
        <w:spacing w:after="0" w:line="240" w:lineRule="auto"/>
        <w:ind w:left="450" w:right="-90"/>
        <w:jc w:val="both"/>
        <w:rPr>
          <w:rFonts w:ascii="Arial" w:hAnsi="Arial" w:cs="Arial"/>
          <w:sz w:val="24"/>
          <w:szCs w:val="24"/>
        </w:rPr>
      </w:pPr>
      <w:r w:rsidRPr="005858BD">
        <w:rPr>
          <w:rFonts w:ascii="Arial" w:hAnsi="Arial" w:cs="Arial"/>
          <w:b/>
          <w:sz w:val="24"/>
          <w:szCs w:val="24"/>
        </w:rPr>
        <w:t>Fire department authorized POV</w:t>
      </w:r>
      <w:r w:rsidR="001629F0" w:rsidRPr="001629F0">
        <w:rPr>
          <w:rFonts w:ascii="Arial" w:hAnsi="Arial" w:cs="Arial"/>
          <w:b/>
          <w:sz w:val="24"/>
          <w:szCs w:val="24"/>
        </w:rPr>
        <w:t>:</w:t>
      </w:r>
      <w:r w:rsidRPr="0028770D">
        <w:rPr>
          <w:rFonts w:ascii="Arial" w:hAnsi="Arial" w:cs="Arial"/>
          <w:sz w:val="24"/>
          <w:szCs w:val="24"/>
        </w:rPr>
        <w:t xml:space="preserve"> </w:t>
      </w:r>
      <w:r w:rsidR="001629F0">
        <w:rPr>
          <w:rFonts w:ascii="Arial" w:hAnsi="Arial" w:cs="Arial"/>
          <w:sz w:val="24"/>
          <w:szCs w:val="24"/>
        </w:rPr>
        <w:t>A</w:t>
      </w:r>
      <w:r w:rsidRPr="0028770D">
        <w:rPr>
          <w:rFonts w:ascii="Arial" w:hAnsi="Arial" w:cs="Arial"/>
          <w:sz w:val="24"/>
          <w:szCs w:val="24"/>
        </w:rPr>
        <w:t xml:space="preserve"> personally owned vehicle registered to a member of the fire department that has been approved by the fire chief to have </w:t>
      </w:r>
      <w:r w:rsidRPr="0028770D">
        <w:rPr>
          <w:rFonts w:ascii="Arial" w:hAnsi="Arial" w:cs="Arial"/>
          <w:sz w:val="24"/>
          <w:szCs w:val="24"/>
        </w:rPr>
        <w:lastRenderedPageBreak/>
        <w:t xml:space="preserve">emergency </w:t>
      </w:r>
      <w:r w:rsidR="005858BD">
        <w:rPr>
          <w:rFonts w:ascii="Arial" w:hAnsi="Arial" w:cs="Arial"/>
          <w:sz w:val="24"/>
          <w:szCs w:val="24"/>
        </w:rPr>
        <w:t xml:space="preserve">warning </w:t>
      </w:r>
      <w:r w:rsidRPr="0028770D">
        <w:rPr>
          <w:rFonts w:ascii="Arial" w:hAnsi="Arial" w:cs="Arial"/>
          <w:sz w:val="24"/>
          <w:szCs w:val="24"/>
        </w:rPr>
        <w:t>lights and audible warning devices installed and/or used when responding to alarms.</w:t>
      </w:r>
    </w:p>
    <w:p w14:paraId="21B3F1AD" w14:textId="77777777" w:rsidR="00522736" w:rsidRPr="0028770D" w:rsidRDefault="00522736" w:rsidP="00522736">
      <w:pPr>
        <w:spacing w:after="0" w:line="240" w:lineRule="auto"/>
        <w:ind w:left="450" w:right="-90"/>
        <w:jc w:val="both"/>
        <w:rPr>
          <w:rFonts w:ascii="Arial" w:hAnsi="Arial" w:cs="Arial"/>
          <w:sz w:val="24"/>
          <w:szCs w:val="24"/>
        </w:rPr>
      </w:pPr>
    </w:p>
    <w:p w14:paraId="0F4B4E98" w14:textId="77777777" w:rsidR="00356C15" w:rsidRPr="00B435B6" w:rsidRDefault="00356C15" w:rsidP="00522736">
      <w:pPr>
        <w:pStyle w:val="ListParagraph"/>
        <w:numPr>
          <w:ilvl w:val="0"/>
          <w:numId w:val="13"/>
        </w:numPr>
        <w:spacing w:after="0" w:line="240" w:lineRule="auto"/>
        <w:ind w:left="450" w:right="-90" w:hanging="540"/>
        <w:jc w:val="both"/>
        <w:rPr>
          <w:rFonts w:ascii="Arial" w:hAnsi="Arial" w:cs="Arial"/>
          <w:b/>
          <w:sz w:val="24"/>
          <w:szCs w:val="24"/>
        </w:rPr>
      </w:pPr>
      <w:r w:rsidRPr="00B435B6">
        <w:rPr>
          <w:rFonts w:ascii="Arial" w:hAnsi="Arial" w:cs="Arial"/>
          <w:b/>
          <w:sz w:val="24"/>
          <w:szCs w:val="24"/>
        </w:rPr>
        <w:t>Use of Fire Department A</w:t>
      </w:r>
      <w:r w:rsidR="00640590" w:rsidRPr="00B435B6">
        <w:rPr>
          <w:rFonts w:ascii="Arial" w:hAnsi="Arial" w:cs="Arial"/>
          <w:b/>
          <w:sz w:val="24"/>
          <w:szCs w:val="24"/>
        </w:rPr>
        <w:t>uthorized</w:t>
      </w:r>
      <w:r w:rsidRPr="00B435B6">
        <w:rPr>
          <w:rFonts w:ascii="Arial" w:hAnsi="Arial" w:cs="Arial"/>
          <w:b/>
          <w:sz w:val="24"/>
          <w:szCs w:val="24"/>
        </w:rPr>
        <w:t xml:space="preserve"> POVs</w:t>
      </w:r>
    </w:p>
    <w:p w14:paraId="5712E167" w14:textId="77777777" w:rsidR="003F6A93" w:rsidRPr="009A2036" w:rsidRDefault="003F6A93" w:rsidP="00522736">
      <w:pPr>
        <w:pStyle w:val="ListParagraph"/>
        <w:spacing w:line="240" w:lineRule="auto"/>
        <w:ind w:left="360" w:right="-90"/>
        <w:jc w:val="both"/>
        <w:rPr>
          <w:rFonts w:ascii="Arial" w:hAnsi="Arial" w:cs="Arial"/>
          <w:b/>
          <w:sz w:val="24"/>
          <w:szCs w:val="24"/>
        </w:rPr>
      </w:pPr>
    </w:p>
    <w:p w14:paraId="0A5E1180" w14:textId="77777777" w:rsidR="00DC685D" w:rsidRDefault="002556FA" w:rsidP="00522736">
      <w:pPr>
        <w:pStyle w:val="ListParagraph"/>
        <w:numPr>
          <w:ilvl w:val="0"/>
          <w:numId w:val="3"/>
        </w:numPr>
        <w:spacing w:line="240" w:lineRule="auto"/>
        <w:ind w:left="900" w:right="-90" w:hanging="450"/>
        <w:jc w:val="both"/>
        <w:rPr>
          <w:rFonts w:ascii="Arial" w:hAnsi="Arial" w:cs="Arial"/>
          <w:sz w:val="24"/>
          <w:szCs w:val="24"/>
        </w:rPr>
      </w:pPr>
      <w:r w:rsidRPr="006D4A42">
        <w:rPr>
          <w:rFonts w:ascii="Arial" w:hAnsi="Arial" w:cs="Arial"/>
          <w:sz w:val="24"/>
          <w:szCs w:val="24"/>
        </w:rPr>
        <w:t xml:space="preserve">Emergency </w:t>
      </w:r>
      <w:r w:rsidR="005858BD" w:rsidRPr="006D4A42">
        <w:rPr>
          <w:rFonts w:ascii="Arial" w:hAnsi="Arial" w:cs="Arial"/>
          <w:sz w:val="24"/>
          <w:szCs w:val="24"/>
        </w:rPr>
        <w:t xml:space="preserve">warning </w:t>
      </w:r>
      <w:r w:rsidRPr="006D4A42">
        <w:rPr>
          <w:rFonts w:ascii="Arial" w:hAnsi="Arial" w:cs="Arial"/>
          <w:sz w:val="24"/>
          <w:szCs w:val="24"/>
        </w:rPr>
        <w:t>lights and audible war</w:t>
      </w:r>
      <w:r w:rsidR="008F16C6" w:rsidRPr="006D4A42">
        <w:rPr>
          <w:rFonts w:ascii="Arial" w:hAnsi="Arial" w:cs="Arial"/>
          <w:sz w:val="24"/>
          <w:szCs w:val="24"/>
        </w:rPr>
        <w:t>n</w:t>
      </w:r>
      <w:r w:rsidRPr="006D4A42">
        <w:rPr>
          <w:rFonts w:ascii="Arial" w:hAnsi="Arial" w:cs="Arial"/>
          <w:sz w:val="24"/>
          <w:szCs w:val="24"/>
        </w:rPr>
        <w:t>ing device</w:t>
      </w:r>
      <w:r w:rsidR="008F16C6" w:rsidRPr="006D4A42">
        <w:rPr>
          <w:rFonts w:ascii="Arial" w:hAnsi="Arial" w:cs="Arial"/>
          <w:sz w:val="24"/>
          <w:szCs w:val="24"/>
        </w:rPr>
        <w:t xml:space="preserve">s may only be </w:t>
      </w:r>
      <w:r w:rsidR="0028770D" w:rsidRPr="006D4A42">
        <w:rPr>
          <w:rFonts w:ascii="Arial" w:hAnsi="Arial" w:cs="Arial"/>
          <w:sz w:val="24"/>
          <w:szCs w:val="24"/>
        </w:rPr>
        <w:t xml:space="preserve">installed in </w:t>
      </w:r>
      <w:r w:rsidR="007B1421" w:rsidRPr="006D4A42">
        <w:rPr>
          <w:rFonts w:ascii="Arial" w:hAnsi="Arial" w:cs="Arial"/>
          <w:sz w:val="24"/>
          <w:szCs w:val="24"/>
        </w:rPr>
        <w:t xml:space="preserve">a member’s </w:t>
      </w:r>
      <w:r w:rsidR="0028770D" w:rsidRPr="006D4A42">
        <w:rPr>
          <w:rFonts w:ascii="Arial" w:hAnsi="Arial" w:cs="Arial"/>
          <w:sz w:val="24"/>
          <w:szCs w:val="24"/>
        </w:rPr>
        <w:t>POV</w:t>
      </w:r>
      <w:r w:rsidR="007B1421" w:rsidRPr="006D4A42">
        <w:rPr>
          <w:rFonts w:ascii="Arial" w:hAnsi="Arial" w:cs="Arial"/>
          <w:sz w:val="24"/>
          <w:szCs w:val="24"/>
        </w:rPr>
        <w:t xml:space="preserve"> if </w:t>
      </w:r>
      <w:r w:rsidR="008F16C6" w:rsidRPr="006D4A42">
        <w:rPr>
          <w:rFonts w:ascii="Arial" w:hAnsi="Arial" w:cs="Arial"/>
          <w:sz w:val="24"/>
          <w:szCs w:val="24"/>
        </w:rPr>
        <w:t>approved by the fire chief</w:t>
      </w:r>
      <w:r w:rsidR="006D4A42">
        <w:rPr>
          <w:rFonts w:ascii="Arial" w:hAnsi="Arial" w:cs="Arial"/>
          <w:sz w:val="24"/>
          <w:szCs w:val="24"/>
        </w:rPr>
        <w:t>.</w:t>
      </w:r>
    </w:p>
    <w:p w14:paraId="55D21040" w14:textId="77777777" w:rsidR="006D4A42" w:rsidRPr="006D4A42" w:rsidRDefault="006D4A42" w:rsidP="00522736">
      <w:pPr>
        <w:pStyle w:val="ListParagraph"/>
        <w:spacing w:line="240" w:lineRule="auto"/>
        <w:ind w:left="900" w:right="-90" w:hanging="450"/>
        <w:jc w:val="both"/>
        <w:rPr>
          <w:rFonts w:ascii="Arial" w:hAnsi="Arial" w:cs="Arial"/>
          <w:sz w:val="24"/>
          <w:szCs w:val="24"/>
        </w:rPr>
      </w:pPr>
    </w:p>
    <w:p w14:paraId="76C63C4A" w14:textId="7057BDE8" w:rsidR="002C0B97" w:rsidRPr="00887B04" w:rsidRDefault="002C0B97" w:rsidP="00522736">
      <w:pPr>
        <w:pStyle w:val="ListParagraph"/>
        <w:numPr>
          <w:ilvl w:val="0"/>
          <w:numId w:val="3"/>
        </w:numPr>
        <w:spacing w:line="240" w:lineRule="auto"/>
        <w:ind w:left="900" w:right="-90" w:hanging="450"/>
        <w:jc w:val="both"/>
        <w:rPr>
          <w:rFonts w:ascii="Arial" w:hAnsi="Arial" w:cs="Arial"/>
          <w:sz w:val="24"/>
          <w:szCs w:val="24"/>
        </w:rPr>
      </w:pPr>
      <w:proofErr w:type="gramStart"/>
      <w:r w:rsidRPr="00887B04">
        <w:rPr>
          <w:rFonts w:ascii="Arial" w:hAnsi="Arial" w:cs="Arial"/>
          <w:sz w:val="24"/>
          <w:szCs w:val="24"/>
        </w:rPr>
        <w:t>Only vehicles that carry a minimum liability insurance coverage of $100,000 shall be approved for use by the fire chief</w:t>
      </w:r>
      <w:proofErr w:type="gramEnd"/>
      <w:r w:rsidR="00D9038D">
        <w:rPr>
          <w:rFonts w:ascii="Arial" w:hAnsi="Arial" w:cs="Arial"/>
          <w:sz w:val="24"/>
          <w:szCs w:val="24"/>
        </w:rPr>
        <w:t xml:space="preserve"> as a fire department authorized POV</w:t>
      </w:r>
      <w:r w:rsidRPr="00887B04">
        <w:rPr>
          <w:rFonts w:ascii="Arial" w:hAnsi="Arial" w:cs="Arial"/>
          <w:sz w:val="24"/>
          <w:szCs w:val="24"/>
        </w:rPr>
        <w:t>.</w:t>
      </w:r>
      <w:r w:rsidR="00074A10" w:rsidRPr="00887B04">
        <w:rPr>
          <w:rFonts w:ascii="Arial" w:hAnsi="Arial" w:cs="Arial"/>
          <w:sz w:val="24"/>
          <w:szCs w:val="24"/>
        </w:rPr>
        <w:t xml:space="preserve"> A valid copy of the insurance certificate shall be submitted and maintained on file by the fire chief.</w:t>
      </w:r>
    </w:p>
    <w:p w14:paraId="2E03E94E" w14:textId="77777777" w:rsidR="002C0B97" w:rsidRDefault="001E31B2" w:rsidP="00522736">
      <w:pPr>
        <w:pStyle w:val="ListParagraph"/>
        <w:spacing w:line="240" w:lineRule="auto"/>
        <w:ind w:left="900" w:right="-90" w:hanging="450"/>
        <w:jc w:val="both"/>
        <w:rPr>
          <w:rFonts w:ascii="Arial" w:hAnsi="Arial" w:cs="Arial"/>
          <w:sz w:val="24"/>
          <w:szCs w:val="24"/>
        </w:rPr>
      </w:pPr>
      <w:r>
        <w:rPr>
          <w:rFonts w:ascii="Arial" w:hAnsi="Arial" w:cs="Arial"/>
          <w:sz w:val="24"/>
          <w:szCs w:val="24"/>
        </w:rPr>
        <w:t xml:space="preserve">   </w:t>
      </w:r>
    </w:p>
    <w:p w14:paraId="657C228B" w14:textId="77777777" w:rsidR="00753646" w:rsidRPr="00887B04" w:rsidRDefault="00753646" w:rsidP="00753646">
      <w:pPr>
        <w:pStyle w:val="ListParagraph"/>
        <w:numPr>
          <w:ilvl w:val="0"/>
          <w:numId w:val="3"/>
        </w:numPr>
        <w:spacing w:line="240" w:lineRule="auto"/>
        <w:ind w:left="900" w:right="-90" w:hanging="450"/>
        <w:jc w:val="both"/>
        <w:rPr>
          <w:rFonts w:ascii="Arial" w:hAnsi="Arial" w:cs="Arial"/>
          <w:sz w:val="24"/>
          <w:szCs w:val="24"/>
        </w:rPr>
      </w:pPr>
      <w:r w:rsidRPr="00887B04">
        <w:rPr>
          <w:rFonts w:ascii="Arial" w:hAnsi="Arial" w:cs="Arial"/>
          <w:sz w:val="24"/>
          <w:szCs w:val="24"/>
        </w:rPr>
        <w:t>Any member operating a fire department authorized POV in accordance with this policy must carry on his or her person an identification card or letter identifying them as a bona fide member of this fire department. The card or letter shall include:</w:t>
      </w:r>
    </w:p>
    <w:p w14:paraId="6646275A" w14:textId="77777777" w:rsidR="00753646" w:rsidRPr="00887B04" w:rsidRDefault="00753646" w:rsidP="00753646">
      <w:pPr>
        <w:pStyle w:val="ListParagraph"/>
        <w:numPr>
          <w:ilvl w:val="1"/>
          <w:numId w:val="19"/>
        </w:numPr>
        <w:spacing w:line="240" w:lineRule="auto"/>
        <w:ind w:right="-90"/>
        <w:jc w:val="both"/>
        <w:rPr>
          <w:rFonts w:ascii="Arial" w:hAnsi="Arial" w:cs="Arial"/>
          <w:sz w:val="24"/>
          <w:szCs w:val="24"/>
        </w:rPr>
      </w:pPr>
      <w:proofErr w:type="gramStart"/>
      <w:r w:rsidRPr="00887B04">
        <w:rPr>
          <w:rFonts w:ascii="Arial" w:hAnsi="Arial" w:cs="Arial"/>
          <w:sz w:val="24"/>
          <w:szCs w:val="24"/>
        </w:rPr>
        <w:t>the</w:t>
      </w:r>
      <w:proofErr w:type="gramEnd"/>
      <w:r w:rsidRPr="00887B04">
        <w:rPr>
          <w:rFonts w:ascii="Arial" w:hAnsi="Arial" w:cs="Arial"/>
          <w:sz w:val="24"/>
          <w:szCs w:val="24"/>
        </w:rPr>
        <w:t xml:space="preserve"> name of the fire department</w:t>
      </w:r>
    </w:p>
    <w:p w14:paraId="2C60A760" w14:textId="77777777" w:rsidR="00753646" w:rsidRPr="00887B04" w:rsidRDefault="00753646" w:rsidP="00753646">
      <w:pPr>
        <w:pStyle w:val="ListParagraph"/>
        <w:numPr>
          <w:ilvl w:val="1"/>
          <w:numId w:val="19"/>
        </w:numPr>
        <w:spacing w:line="240" w:lineRule="auto"/>
        <w:ind w:right="-90"/>
        <w:jc w:val="both"/>
        <w:rPr>
          <w:rFonts w:ascii="Arial" w:hAnsi="Arial" w:cs="Arial"/>
          <w:sz w:val="24"/>
          <w:szCs w:val="24"/>
        </w:rPr>
      </w:pPr>
      <w:proofErr w:type="gramStart"/>
      <w:r w:rsidRPr="00887B04">
        <w:rPr>
          <w:rFonts w:ascii="Arial" w:hAnsi="Arial" w:cs="Arial"/>
          <w:sz w:val="24"/>
          <w:szCs w:val="24"/>
        </w:rPr>
        <w:t>the</w:t>
      </w:r>
      <w:proofErr w:type="gramEnd"/>
      <w:r w:rsidRPr="00887B04">
        <w:rPr>
          <w:rFonts w:ascii="Arial" w:hAnsi="Arial" w:cs="Arial"/>
          <w:sz w:val="24"/>
          <w:szCs w:val="24"/>
        </w:rPr>
        <w:t xml:space="preserve"> member's position within the fire department</w:t>
      </w:r>
    </w:p>
    <w:p w14:paraId="1301D523" w14:textId="77777777" w:rsidR="00753646" w:rsidRPr="00887B04" w:rsidRDefault="00753646" w:rsidP="00753646">
      <w:pPr>
        <w:pStyle w:val="ListParagraph"/>
        <w:numPr>
          <w:ilvl w:val="1"/>
          <w:numId w:val="19"/>
        </w:numPr>
        <w:spacing w:line="240" w:lineRule="auto"/>
        <w:ind w:right="-90"/>
        <w:jc w:val="both"/>
        <w:rPr>
          <w:rFonts w:ascii="Arial" w:hAnsi="Arial" w:cs="Arial"/>
          <w:sz w:val="24"/>
          <w:szCs w:val="24"/>
        </w:rPr>
      </w:pPr>
      <w:proofErr w:type="gramStart"/>
      <w:r w:rsidRPr="00887B04">
        <w:rPr>
          <w:rFonts w:ascii="Arial" w:hAnsi="Arial" w:cs="Arial"/>
          <w:sz w:val="24"/>
          <w:szCs w:val="24"/>
        </w:rPr>
        <w:t>the</w:t>
      </w:r>
      <w:proofErr w:type="gramEnd"/>
      <w:r w:rsidRPr="00887B04">
        <w:rPr>
          <w:rFonts w:ascii="Arial" w:hAnsi="Arial" w:cs="Arial"/>
          <w:sz w:val="24"/>
          <w:szCs w:val="24"/>
        </w:rPr>
        <w:t xml:space="preserve"> member's term of service</w:t>
      </w:r>
    </w:p>
    <w:p w14:paraId="485A493A" w14:textId="77777777" w:rsidR="00753646" w:rsidRPr="00887B04" w:rsidRDefault="00753646" w:rsidP="00753646">
      <w:pPr>
        <w:pStyle w:val="ListParagraph"/>
        <w:numPr>
          <w:ilvl w:val="1"/>
          <w:numId w:val="19"/>
        </w:numPr>
        <w:spacing w:line="240" w:lineRule="auto"/>
        <w:ind w:right="-90"/>
        <w:jc w:val="both"/>
        <w:rPr>
          <w:rFonts w:ascii="Arial" w:hAnsi="Arial" w:cs="Arial"/>
          <w:sz w:val="24"/>
          <w:szCs w:val="24"/>
        </w:rPr>
      </w:pPr>
      <w:proofErr w:type="gramStart"/>
      <w:r w:rsidRPr="00887B04">
        <w:rPr>
          <w:rFonts w:ascii="Arial" w:hAnsi="Arial" w:cs="Arial"/>
          <w:sz w:val="24"/>
          <w:szCs w:val="24"/>
        </w:rPr>
        <w:t>the</w:t>
      </w:r>
      <w:proofErr w:type="gramEnd"/>
      <w:r w:rsidRPr="00887B04">
        <w:rPr>
          <w:rFonts w:ascii="Arial" w:hAnsi="Arial" w:cs="Arial"/>
          <w:sz w:val="24"/>
          <w:szCs w:val="24"/>
        </w:rPr>
        <w:t xml:space="preserve"> name of a person within the fire department to contact to </w:t>
      </w:r>
      <w:r>
        <w:rPr>
          <w:rFonts w:ascii="Arial" w:hAnsi="Arial" w:cs="Arial"/>
          <w:sz w:val="24"/>
          <w:szCs w:val="24"/>
        </w:rPr>
        <w:t>verify the information provided</w:t>
      </w:r>
    </w:p>
    <w:p w14:paraId="4AB801AC" w14:textId="77777777" w:rsidR="00753646" w:rsidRPr="00887B04" w:rsidRDefault="00753646" w:rsidP="00753646">
      <w:pPr>
        <w:pStyle w:val="ListParagraph"/>
        <w:numPr>
          <w:ilvl w:val="1"/>
          <w:numId w:val="19"/>
        </w:numPr>
        <w:spacing w:line="240" w:lineRule="auto"/>
        <w:ind w:right="-90"/>
        <w:jc w:val="both"/>
        <w:rPr>
          <w:rFonts w:ascii="Arial" w:hAnsi="Arial" w:cs="Arial"/>
          <w:sz w:val="24"/>
          <w:szCs w:val="24"/>
        </w:rPr>
      </w:pPr>
      <w:proofErr w:type="gramStart"/>
      <w:r w:rsidRPr="00887B04">
        <w:rPr>
          <w:rFonts w:ascii="Arial" w:hAnsi="Arial" w:cs="Arial"/>
          <w:sz w:val="24"/>
          <w:szCs w:val="24"/>
        </w:rPr>
        <w:t>the</w:t>
      </w:r>
      <w:proofErr w:type="gramEnd"/>
      <w:r w:rsidRPr="00887B04">
        <w:rPr>
          <w:rFonts w:ascii="Arial" w:hAnsi="Arial" w:cs="Arial"/>
          <w:sz w:val="24"/>
          <w:szCs w:val="24"/>
        </w:rPr>
        <w:t xml:space="preserve"> date issued</w:t>
      </w:r>
    </w:p>
    <w:p w14:paraId="102507E4" w14:textId="77777777" w:rsidR="00753646" w:rsidRDefault="00753646" w:rsidP="00753646">
      <w:pPr>
        <w:pStyle w:val="ListParagraph"/>
        <w:numPr>
          <w:ilvl w:val="1"/>
          <w:numId w:val="19"/>
        </w:numPr>
        <w:spacing w:line="240" w:lineRule="auto"/>
        <w:ind w:right="-90"/>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date of</w:t>
      </w:r>
      <w:r w:rsidRPr="00887B04">
        <w:rPr>
          <w:rFonts w:ascii="Arial" w:hAnsi="Arial" w:cs="Arial"/>
          <w:sz w:val="24"/>
          <w:szCs w:val="24"/>
        </w:rPr>
        <w:t xml:space="preserve"> expir</w:t>
      </w:r>
      <w:r>
        <w:rPr>
          <w:rFonts w:ascii="Arial" w:hAnsi="Arial" w:cs="Arial"/>
          <w:sz w:val="24"/>
          <w:szCs w:val="24"/>
        </w:rPr>
        <w:t>ation, which shall be</w:t>
      </w:r>
      <w:r w:rsidRPr="00887B04">
        <w:rPr>
          <w:rFonts w:ascii="Arial" w:hAnsi="Arial" w:cs="Arial"/>
          <w:sz w:val="24"/>
          <w:szCs w:val="24"/>
        </w:rPr>
        <w:t xml:space="preserve"> one year after </w:t>
      </w:r>
      <w:r>
        <w:rPr>
          <w:rFonts w:ascii="Arial" w:hAnsi="Arial" w:cs="Arial"/>
          <w:sz w:val="24"/>
          <w:szCs w:val="24"/>
        </w:rPr>
        <w:t>the date issued</w:t>
      </w:r>
    </w:p>
    <w:p w14:paraId="77AC7896" w14:textId="77777777" w:rsidR="00753646" w:rsidRDefault="00753646" w:rsidP="00753646">
      <w:pPr>
        <w:pStyle w:val="ListParagraph"/>
        <w:spacing w:line="240" w:lineRule="auto"/>
        <w:ind w:left="2160" w:right="-90"/>
        <w:jc w:val="both"/>
        <w:rPr>
          <w:rFonts w:ascii="Arial" w:hAnsi="Arial" w:cs="Arial"/>
          <w:sz w:val="24"/>
          <w:szCs w:val="24"/>
        </w:rPr>
      </w:pPr>
    </w:p>
    <w:p w14:paraId="2E9B0CA0" w14:textId="77777777" w:rsidR="00753646" w:rsidRDefault="00753646" w:rsidP="00753646">
      <w:pPr>
        <w:pStyle w:val="ListParagraph"/>
        <w:numPr>
          <w:ilvl w:val="0"/>
          <w:numId w:val="3"/>
        </w:numPr>
        <w:spacing w:line="240" w:lineRule="auto"/>
        <w:ind w:right="-90"/>
        <w:jc w:val="both"/>
        <w:rPr>
          <w:rFonts w:ascii="Arial" w:hAnsi="Arial" w:cs="Arial"/>
          <w:sz w:val="24"/>
          <w:szCs w:val="24"/>
        </w:rPr>
      </w:pPr>
      <w:r w:rsidRPr="00887B04">
        <w:rPr>
          <w:rFonts w:ascii="Arial" w:hAnsi="Arial" w:cs="Arial"/>
          <w:sz w:val="24"/>
          <w:szCs w:val="24"/>
        </w:rPr>
        <w:t>No member shall operate a fire department authorized POV without an up to date card or letter in their possession.</w:t>
      </w:r>
    </w:p>
    <w:p w14:paraId="0D4032F7" w14:textId="77777777" w:rsidR="00753646" w:rsidRDefault="00753646" w:rsidP="00753646">
      <w:pPr>
        <w:pStyle w:val="ListParagraph"/>
        <w:spacing w:line="240" w:lineRule="auto"/>
        <w:ind w:right="-90"/>
        <w:jc w:val="both"/>
        <w:rPr>
          <w:rFonts w:ascii="Arial" w:hAnsi="Arial" w:cs="Arial"/>
          <w:sz w:val="24"/>
          <w:szCs w:val="24"/>
        </w:rPr>
      </w:pPr>
    </w:p>
    <w:p w14:paraId="77ED1C6E" w14:textId="48001ABF" w:rsidR="00753646" w:rsidRDefault="00753646" w:rsidP="00753646">
      <w:pPr>
        <w:pStyle w:val="ListParagraph"/>
        <w:numPr>
          <w:ilvl w:val="0"/>
          <w:numId w:val="3"/>
        </w:numPr>
        <w:spacing w:line="240" w:lineRule="auto"/>
        <w:ind w:right="-90"/>
        <w:jc w:val="both"/>
        <w:rPr>
          <w:rFonts w:ascii="Arial" w:hAnsi="Arial" w:cs="Arial"/>
          <w:sz w:val="24"/>
          <w:szCs w:val="24"/>
        </w:rPr>
      </w:pPr>
      <w:r w:rsidRPr="00887B04">
        <w:rPr>
          <w:rFonts w:ascii="Arial" w:hAnsi="Arial" w:cs="Arial"/>
          <w:sz w:val="24"/>
          <w:szCs w:val="24"/>
        </w:rPr>
        <w:t xml:space="preserve">The fire chief shall issue appropriate cards or letters </w:t>
      </w:r>
      <w:r>
        <w:rPr>
          <w:rFonts w:ascii="Arial" w:hAnsi="Arial" w:cs="Arial"/>
          <w:sz w:val="24"/>
          <w:szCs w:val="24"/>
        </w:rPr>
        <w:t xml:space="preserve">on an annual basis </w:t>
      </w:r>
      <w:r w:rsidRPr="00887B04">
        <w:rPr>
          <w:rFonts w:ascii="Arial" w:hAnsi="Arial" w:cs="Arial"/>
          <w:sz w:val="24"/>
          <w:szCs w:val="24"/>
        </w:rPr>
        <w:t>to those members who are authorized to operate a fire department authorized PO</w:t>
      </w:r>
      <w:r>
        <w:rPr>
          <w:rFonts w:ascii="Arial" w:hAnsi="Arial" w:cs="Arial"/>
          <w:sz w:val="24"/>
          <w:szCs w:val="24"/>
        </w:rPr>
        <w:t>V</w:t>
      </w:r>
      <w:r w:rsidRPr="00887B04">
        <w:rPr>
          <w:rFonts w:ascii="Arial" w:hAnsi="Arial" w:cs="Arial"/>
          <w:sz w:val="24"/>
          <w:szCs w:val="24"/>
        </w:rPr>
        <w:t>.</w:t>
      </w:r>
      <w:r>
        <w:rPr>
          <w:rFonts w:ascii="Arial" w:hAnsi="Arial" w:cs="Arial"/>
          <w:sz w:val="24"/>
          <w:szCs w:val="24"/>
        </w:rPr>
        <w:t xml:space="preserve"> The cards or letters shall expire one year after issuance.</w:t>
      </w:r>
    </w:p>
    <w:p w14:paraId="470EDE30" w14:textId="77777777" w:rsidR="00D9038D" w:rsidRPr="00D9038D" w:rsidRDefault="00D9038D" w:rsidP="00D9038D">
      <w:pPr>
        <w:pStyle w:val="ListParagraph"/>
        <w:spacing w:line="240" w:lineRule="auto"/>
        <w:ind w:right="-90"/>
        <w:jc w:val="both"/>
        <w:rPr>
          <w:rFonts w:ascii="Arial" w:hAnsi="Arial" w:cs="Arial"/>
          <w:sz w:val="24"/>
          <w:szCs w:val="24"/>
        </w:rPr>
      </w:pPr>
    </w:p>
    <w:p w14:paraId="671A2A14" w14:textId="77777777" w:rsidR="0028770D" w:rsidRDefault="0028770D" w:rsidP="00D9038D">
      <w:pPr>
        <w:pStyle w:val="ListParagraph"/>
        <w:numPr>
          <w:ilvl w:val="0"/>
          <w:numId w:val="3"/>
        </w:numPr>
        <w:spacing w:line="240" w:lineRule="auto"/>
        <w:ind w:right="-90"/>
        <w:jc w:val="both"/>
        <w:rPr>
          <w:rFonts w:ascii="Arial" w:hAnsi="Arial" w:cs="Arial"/>
          <w:sz w:val="24"/>
          <w:szCs w:val="24"/>
        </w:rPr>
      </w:pPr>
      <w:r w:rsidRPr="00B533E1">
        <w:rPr>
          <w:rFonts w:ascii="Arial" w:hAnsi="Arial" w:cs="Arial"/>
          <w:sz w:val="24"/>
          <w:szCs w:val="24"/>
        </w:rPr>
        <w:t xml:space="preserve">Emergency </w:t>
      </w:r>
      <w:r w:rsidR="005858BD">
        <w:rPr>
          <w:rFonts w:ascii="Arial" w:hAnsi="Arial" w:cs="Arial"/>
          <w:sz w:val="24"/>
          <w:szCs w:val="24"/>
        </w:rPr>
        <w:t xml:space="preserve">warning </w:t>
      </w:r>
      <w:r w:rsidRPr="00B533E1">
        <w:rPr>
          <w:rFonts w:ascii="Arial" w:hAnsi="Arial" w:cs="Arial"/>
          <w:sz w:val="24"/>
          <w:szCs w:val="24"/>
        </w:rPr>
        <w:t xml:space="preserve">lights and audible warning devices that have been installed in a POV with the fire chief’s approval may only be </w:t>
      </w:r>
      <w:r w:rsidR="006307C4">
        <w:rPr>
          <w:rFonts w:ascii="Arial" w:hAnsi="Arial" w:cs="Arial"/>
          <w:sz w:val="24"/>
          <w:szCs w:val="24"/>
        </w:rPr>
        <w:t>operated</w:t>
      </w:r>
      <w:r w:rsidRPr="00B533E1">
        <w:rPr>
          <w:rFonts w:ascii="Arial" w:hAnsi="Arial" w:cs="Arial"/>
          <w:sz w:val="24"/>
          <w:szCs w:val="24"/>
        </w:rPr>
        <w:t xml:space="preserve"> </w:t>
      </w:r>
      <w:r w:rsidR="007B1421">
        <w:rPr>
          <w:rFonts w:ascii="Arial" w:hAnsi="Arial" w:cs="Arial"/>
          <w:sz w:val="24"/>
          <w:szCs w:val="24"/>
        </w:rPr>
        <w:t xml:space="preserve">when the vehicle is being driven </w:t>
      </w:r>
      <w:r w:rsidRPr="00B533E1">
        <w:rPr>
          <w:rFonts w:ascii="Arial" w:hAnsi="Arial" w:cs="Arial"/>
          <w:sz w:val="24"/>
          <w:szCs w:val="24"/>
        </w:rPr>
        <w:t xml:space="preserve">by </w:t>
      </w:r>
      <w:r w:rsidR="007B1421">
        <w:rPr>
          <w:rFonts w:ascii="Arial" w:hAnsi="Arial" w:cs="Arial"/>
          <w:sz w:val="24"/>
          <w:szCs w:val="24"/>
        </w:rPr>
        <w:t xml:space="preserve">a </w:t>
      </w:r>
      <w:r w:rsidRPr="00B533E1">
        <w:rPr>
          <w:rFonts w:ascii="Arial" w:hAnsi="Arial" w:cs="Arial"/>
          <w:sz w:val="24"/>
          <w:szCs w:val="24"/>
        </w:rPr>
        <w:t>member who ha</w:t>
      </w:r>
      <w:r w:rsidR="007B1421">
        <w:rPr>
          <w:rFonts w:ascii="Arial" w:hAnsi="Arial" w:cs="Arial"/>
          <w:sz w:val="24"/>
          <w:szCs w:val="24"/>
        </w:rPr>
        <w:t>s</w:t>
      </w:r>
      <w:r w:rsidRPr="00B533E1">
        <w:rPr>
          <w:rFonts w:ascii="Arial" w:hAnsi="Arial" w:cs="Arial"/>
          <w:sz w:val="24"/>
          <w:szCs w:val="24"/>
        </w:rPr>
        <w:t xml:space="preserve"> been approved by the fire chief. </w:t>
      </w:r>
    </w:p>
    <w:p w14:paraId="71CD2BD0" w14:textId="77777777" w:rsidR="00DC685D" w:rsidRPr="00B533E1" w:rsidRDefault="00DC685D" w:rsidP="00522736">
      <w:pPr>
        <w:pStyle w:val="ListParagraph"/>
        <w:spacing w:line="240" w:lineRule="auto"/>
        <w:ind w:left="900" w:right="-90" w:hanging="450"/>
        <w:jc w:val="both"/>
        <w:rPr>
          <w:rFonts w:ascii="Arial" w:hAnsi="Arial" w:cs="Arial"/>
          <w:sz w:val="24"/>
          <w:szCs w:val="24"/>
        </w:rPr>
      </w:pPr>
    </w:p>
    <w:p w14:paraId="6716AFA4" w14:textId="77777777" w:rsidR="006307C4" w:rsidRDefault="00640590" w:rsidP="00D9038D">
      <w:pPr>
        <w:pStyle w:val="ListParagraph"/>
        <w:numPr>
          <w:ilvl w:val="0"/>
          <w:numId w:val="3"/>
        </w:numPr>
        <w:spacing w:line="240" w:lineRule="auto"/>
        <w:ind w:right="-90"/>
        <w:jc w:val="both"/>
        <w:rPr>
          <w:rFonts w:ascii="Arial" w:hAnsi="Arial" w:cs="Arial"/>
          <w:sz w:val="24"/>
          <w:szCs w:val="24"/>
        </w:rPr>
      </w:pPr>
      <w:r w:rsidRPr="00B533E1">
        <w:rPr>
          <w:rFonts w:ascii="Arial" w:hAnsi="Arial" w:cs="Arial"/>
          <w:sz w:val="24"/>
          <w:szCs w:val="24"/>
        </w:rPr>
        <w:t xml:space="preserve">Fire department authorized POVs shall be operated in full compliance with the </w:t>
      </w:r>
      <w:r w:rsidR="005220A5">
        <w:rPr>
          <w:rFonts w:ascii="Arial" w:hAnsi="Arial" w:cs="Arial"/>
          <w:sz w:val="24"/>
          <w:szCs w:val="24"/>
        </w:rPr>
        <w:t xml:space="preserve">Apparatus Safety </w:t>
      </w:r>
      <w:r w:rsidRPr="00B533E1">
        <w:rPr>
          <w:rFonts w:ascii="Arial" w:hAnsi="Arial" w:cs="Arial"/>
          <w:sz w:val="24"/>
          <w:szCs w:val="24"/>
        </w:rPr>
        <w:t>standard operating procedure for all matters pertaining to seat belts, non-emergency travel, emergency response, responding with caution, and normal traffic response.</w:t>
      </w:r>
    </w:p>
    <w:p w14:paraId="6C5D01C3" w14:textId="77777777" w:rsidR="0028770D" w:rsidRPr="00B533E1" w:rsidRDefault="00640590" w:rsidP="00D9038D">
      <w:pPr>
        <w:pStyle w:val="ListParagraph"/>
        <w:spacing w:line="240" w:lineRule="auto"/>
        <w:ind w:right="-90" w:hanging="360"/>
        <w:jc w:val="both"/>
        <w:rPr>
          <w:rFonts w:ascii="Arial" w:hAnsi="Arial" w:cs="Arial"/>
          <w:sz w:val="24"/>
          <w:szCs w:val="24"/>
        </w:rPr>
      </w:pPr>
      <w:r w:rsidRPr="00B533E1">
        <w:rPr>
          <w:rFonts w:ascii="Arial" w:hAnsi="Arial" w:cs="Arial"/>
          <w:sz w:val="24"/>
          <w:szCs w:val="24"/>
        </w:rPr>
        <w:t xml:space="preserve">   </w:t>
      </w:r>
    </w:p>
    <w:p w14:paraId="47199837" w14:textId="77777777" w:rsidR="00640590" w:rsidRDefault="00640590" w:rsidP="00D9038D">
      <w:pPr>
        <w:pStyle w:val="ListParagraph"/>
        <w:numPr>
          <w:ilvl w:val="0"/>
          <w:numId w:val="3"/>
        </w:numPr>
        <w:spacing w:line="240" w:lineRule="auto"/>
        <w:ind w:right="-90"/>
        <w:jc w:val="both"/>
        <w:rPr>
          <w:rFonts w:ascii="Arial" w:hAnsi="Arial" w:cs="Arial"/>
          <w:sz w:val="24"/>
          <w:szCs w:val="24"/>
        </w:rPr>
      </w:pPr>
      <w:r w:rsidRPr="00B533E1">
        <w:rPr>
          <w:rFonts w:ascii="Arial" w:hAnsi="Arial" w:cs="Arial"/>
          <w:sz w:val="24"/>
          <w:szCs w:val="24"/>
        </w:rPr>
        <w:t xml:space="preserve">Fire department authorized POVs shall only be operated with emergency </w:t>
      </w:r>
      <w:r w:rsidR="00D70AC4">
        <w:rPr>
          <w:rFonts w:ascii="Arial" w:hAnsi="Arial" w:cs="Arial"/>
          <w:sz w:val="24"/>
          <w:szCs w:val="24"/>
        </w:rPr>
        <w:t xml:space="preserve">warning </w:t>
      </w:r>
      <w:r w:rsidRPr="00B533E1">
        <w:rPr>
          <w:rFonts w:ascii="Arial" w:hAnsi="Arial" w:cs="Arial"/>
          <w:sz w:val="24"/>
          <w:szCs w:val="24"/>
        </w:rPr>
        <w:t>lights and audible warning devices activated while responding to an emergency.</w:t>
      </w:r>
      <w:r w:rsidR="006307C4">
        <w:rPr>
          <w:rFonts w:ascii="Arial" w:hAnsi="Arial" w:cs="Arial"/>
          <w:sz w:val="24"/>
          <w:szCs w:val="24"/>
        </w:rPr>
        <w:t xml:space="preserve"> Emergency response shall be discontinued when required under the Apparatus Safety SOP.</w:t>
      </w:r>
    </w:p>
    <w:p w14:paraId="3BF151EB" w14:textId="77777777" w:rsidR="00DC685D" w:rsidRPr="00B533E1" w:rsidRDefault="00DC685D" w:rsidP="00753646">
      <w:pPr>
        <w:pStyle w:val="ListParagraph"/>
        <w:spacing w:line="240" w:lineRule="auto"/>
        <w:ind w:right="-90" w:hanging="450"/>
        <w:jc w:val="both"/>
        <w:rPr>
          <w:rFonts w:ascii="Arial" w:hAnsi="Arial" w:cs="Arial"/>
          <w:sz w:val="24"/>
          <w:szCs w:val="24"/>
        </w:rPr>
      </w:pPr>
    </w:p>
    <w:p w14:paraId="33E07957" w14:textId="77777777" w:rsidR="00887B04" w:rsidRDefault="009A2036" w:rsidP="00D9038D">
      <w:pPr>
        <w:pStyle w:val="ListParagraph"/>
        <w:numPr>
          <w:ilvl w:val="0"/>
          <w:numId w:val="3"/>
        </w:numPr>
        <w:spacing w:line="240" w:lineRule="auto"/>
        <w:ind w:right="-90"/>
        <w:jc w:val="both"/>
        <w:rPr>
          <w:rFonts w:ascii="Arial" w:hAnsi="Arial" w:cs="Arial"/>
          <w:sz w:val="24"/>
          <w:szCs w:val="24"/>
        </w:rPr>
      </w:pPr>
      <w:r w:rsidRPr="00B533E1">
        <w:rPr>
          <w:rFonts w:ascii="Arial" w:hAnsi="Arial" w:cs="Arial"/>
          <w:sz w:val="24"/>
          <w:szCs w:val="24"/>
        </w:rPr>
        <w:lastRenderedPageBreak/>
        <w:t xml:space="preserve">Emergency </w:t>
      </w:r>
      <w:r w:rsidR="007B1A8F">
        <w:rPr>
          <w:rFonts w:ascii="Arial" w:hAnsi="Arial" w:cs="Arial"/>
          <w:sz w:val="24"/>
          <w:szCs w:val="24"/>
        </w:rPr>
        <w:t xml:space="preserve">warning </w:t>
      </w:r>
      <w:r w:rsidRPr="00B533E1">
        <w:rPr>
          <w:rFonts w:ascii="Arial" w:hAnsi="Arial" w:cs="Arial"/>
          <w:sz w:val="24"/>
          <w:szCs w:val="24"/>
        </w:rPr>
        <w:t xml:space="preserve">lights on fire department authorized POVs </w:t>
      </w:r>
      <w:r w:rsidR="00640590" w:rsidRPr="00B533E1">
        <w:rPr>
          <w:rFonts w:ascii="Arial" w:hAnsi="Arial" w:cs="Arial"/>
          <w:sz w:val="24"/>
          <w:szCs w:val="24"/>
        </w:rPr>
        <w:t>may be used at an incident scene with extreme caution</w:t>
      </w:r>
      <w:r w:rsidRPr="00B533E1">
        <w:rPr>
          <w:rFonts w:ascii="Arial" w:hAnsi="Arial" w:cs="Arial"/>
          <w:sz w:val="24"/>
          <w:szCs w:val="24"/>
        </w:rPr>
        <w:t xml:space="preserve"> when necessary to alert traffic to an emergency situation in the roadway, or adjacent to the roadway. Fire department authorized POVs should only perform this function in emergency situations until fire apparatus or law enforcement arrives and can take over. POVs shall not be used for blocking or shielding.</w:t>
      </w:r>
    </w:p>
    <w:p w14:paraId="459BD7B2" w14:textId="77777777" w:rsidR="00887B04" w:rsidRDefault="00887B04" w:rsidP="00887B04">
      <w:pPr>
        <w:pStyle w:val="ListParagraph"/>
        <w:spacing w:line="240" w:lineRule="auto"/>
        <w:ind w:left="900" w:right="-90"/>
        <w:jc w:val="both"/>
        <w:rPr>
          <w:rFonts w:ascii="Arial" w:hAnsi="Arial" w:cs="Arial"/>
          <w:sz w:val="24"/>
          <w:szCs w:val="24"/>
        </w:rPr>
      </w:pPr>
    </w:p>
    <w:p w14:paraId="4314101C" w14:textId="77777777" w:rsidR="00E63F9D" w:rsidRDefault="00E63F9D" w:rsidP="00522736">
      <w:pPr>
        <w:pStyle w:val="ListParagraph"/>
        <w:spacing w:line="240" w:lineRule="auto"/>
        <w:ind w:left="360" w:right="-90"/>
        <w:jc w:val="both"/>
        <w:rPr>
          <w:rFonts w:ascii="Arial" w:hAnsi="Arial" w:cs="Arial"/>
          <w:sz w:val="24"/>
          <w:szCs w:val="24"/>
        </w:rPr>
      </w:pPr>
    </w:p>
    <w:p w14:paraId="73BAC767" w14:textId="77777777" w:rsidR="00B533E1" w:rsidRPr="00B435B6" w:rsidRDefault="009A2036" w:rsidP="00522736">
      <w:pPr>
        <w:pStyle w:val="ListParagraph"/>
        <w:numPr>
          <w:ilvl w:val="0"/>
          <w:numId w:val="13"/>
        </w:numPr>
        <w:spacing w:line="240" w:lineRule="auto"/>
        <w:ind w:left="450" w:right="-90" w:hanging="540"/>
        <w:jc w:val="both"/>
        <w:rPr>
          <w:rFonts w:ascii="Arial" w:hAnsi="Arial" w:cs="Arial"/>
          <w:b/>
          <w:sz w:val="24"/>
          <w:szCs w:val="24"/>
        </w:rPr>
      </w:pPr>
      <w:r w:rsidRPr="00B435B6">
        <w:rPr>
          <w:rFonts w:ascii="Arial" w:hAnsi="Arial" w:cs="Arial"/>
          <w:b/>
          <w:sz w:val="24"/>
          <w:szCs w:val="24"/>
        </w:rPr>
        <w:t>POV</w:t>
      </w:r>
      <w:r w:rsidR="00234548" w:rsidRPr="00B435B6">
        <w:rPr>
          <w:rFonts w:ascii="Arial" w:hAnsi="Arial" w:cs="Arial"/>
          <w:b/>
          <w:sz w:val="24"/>
          <w:szCs w:val="24"/>
        </w:rPr>
        <w:t xml:space="preserve"> </w:t>
      </w:r>
      <w:r w:rsidR="00DC685D" w:rsidRPr="00B435B6">
        <w:rPr>
          <w:rFonts w:ascii="Arial" w:hAnsi="Arial" w:cs="Arial"/>
          <w:b/>
          <w:sz w:val="24"/>
          <w:szCs w:val="24"/>
        </w:rPr>
        <w:t>Operation</w:t>
      </w:r>
    </w:p>
    <w:p w14:paraId="5F80B453" w14:textId="77777777" w:rsidR="00B533E1" w:rsidRDefault="00B533E1" w:rsidP="00522736">
      <w:pPr>
        <w:pStyle w:val="ListParagraph"/>
        <w:spacing w:line="240" w:lineRule="auto"/>
        <w:ind w:left="360" w:right="-90"/>
        <w:jc w:val="both"/>
        <w:rPr>
          <w:rFonts w:ascii="Arial" w:hAnsi="Arial" w:cs="Arial"/>
          <w:b/>
          <w:sz w:val="24"/>
          <w:szCs w:val="24"/>
        </w:rPr>
      </w:pPr>
    </w:p>
    <w:p w14:paraId="6792C25F" w14:textId="77777777" w:rsidR="0028770D" w:rsidRDefault="00B533E1" w:rsidP="00522736">
      <w:pPr>
        <w:pStyle w:val="ListParagraph"/>
        <w:numPr>
          <w:ilvl w:val="0"/>
          <w:numId w:val="5"/>
        </w:numPr>
        <w:spacing w:line="240" w:lineRule="auto"/>
        <w:ind w:left="900" w:right="-90" w:hanging="450"/>
        <w:jc w:val="both"/>
        <w:rPr>
          <w:rFonts w:ascii="Arial" w:hAnsi="Arial" w:cs="Arial"/>
          <w:b/>
          <w:sz w:val="24"/>
          <w:szCs w:val="24"/>
        </w:rPr>
      </w:pPr>
      <w:r>
        <w:rPr>
          <w:rFonts w:ascii="Arial" w:hAnsi="Arial" w:cs="Arial"/>
          <w:b/>
          <w:sz w:val="24"/>
          <w:szCs w:val="24"/>
        </w:rPr>
        <w:t xml:space="preserve">POV </w:t>
      </w:r>
      <w:r w:rsidR="00234548" w:rsidRPr="00B533E1">
        <w:rPr>
          <w:rFonts w:ascii="Arial" w:hAnsi="Arial" w:cs="Arial"/>
          <w:b/>
          <w:sz w:val="24"/>
          <w:szCs w:val="24"/>
        </w:rPr>
        <w:t>in General</w:t>
      </w:r>
    </w:p>
    <w:p w14:paraId="043797C6" w14:textId="77777777" w:rsidR="00B533E1" w:rsidRPr="00B533E1" w:rsidRDefault="00B533E1" w:rsidP="00522736">
      <w:pPr>
        <w:pStyle w:val="ListParagraph"/>
        <w:spacing w:line="240" w:lineRule="auto"/>
        <w:ind w:left="360" w:right="-90"/>
        <w:jc w:val="both"/>
        <w:rPr>
          <w:rFonts w:ascii="Arial" w:hAnsi="Arial" w:cs="Arial"/>
          <w:b/>
          <w:sz w:val="24"/>
          <w:szCs w:val="24"/>
        </w:rPr>
      </w:pPr>
    </w:p>
    <w:p w14:paraId="63C63190" w14:textId="77777777" w:rsidR="00B435B6" w:rsidRDefault="003F6A93" w:rsidP="002C1714">
      <w:pPr>
        <w:pStyle w:val="ListParagraph"/>
        <w:numPr>
          <w:ilvl w:val="0"/>
          <w:numId w:val="21"/>
        </w:numPr>
        <w:tabs>
          <w:tab w:val="left" w:pos="990"/>
        </w:tabs>
        <w:spacing w:line="240" w:lineRule="auto"/>
        <w:ind w:right="-90"/>
        <w:jc w:val="both"/>
        <w:rPr>
          <w:rFonts w:ascii="Arial" w:hAnsi="Arial" w:cs="Arial"/>
          <w:sz w:val="24"/>
          <w:szCs w:val="24"/>
        </w:rPr>
      </w:pPr>
      <w:r w:rsidRPr="003F6A93">
        <w:rPr>
          <w:rFonts w:ascii="Arial" w:hAnsi="Arial" w:cs="Arial"/>
          <w:sz w:val="24"/>
          <w:szCs w:val="24"/>
        </w:rPr>
        <w:t xml:space="preserve">Personnel </w:t>
      </w:r>
      <w:r w:rsidR="00AB17D5">
        <w:rPr>
          <w:rFonts w:ascii="Arial" w:hAnsi="Arial" w:cs="Arial"/>
          <w:sz w:val="24"/>
          <w:szCs w:val="24"/>
        </w:rPr>
        <w:t xml:space="preserve">shall </w:t>
      </w:r>
      <w:r w:rsidRPr="003F6A93">
        <w:rPr>
          <w:rFonts w:ascii="Arial" w:hAnsi="Arial" w:cs="Arial"/>
          <w:sz w:val="24"/>
          <w:szCs w:val="24"/>
        </w:rPr>
        <w:t xml:space="preserve">operate POVs in a safe and prudent manner </w:t>
      </w:r>
      <w:r w:rsidR="005220A5">
        <w:rPr>
          <w:rFonts w:ascii="Arial" w:hAnsi="Arial" w:cs="Arial"/>
          <w:sz w:val="24"/>
          <w:szCs w:val="24"/>
        </w:rPr>
        <w:t>at all times while responding</w:t>
      </w:r>
      <w:r w:rsidR="00697DBB">
        <w:rPr>
          <w:rFonts w:ascii="Arial" w:hAnsi="Arial" w:cs="Arial"/>
          <w:sz w:val="24"/>
          <w:szCs w:val="24"/>
        </w:rPr>
        <w:t xml:space="preserve"> to alarms and otherwise engaging in fire department activities</w:t>
      </w:r>
      <w:r w:rsidR="005220A5">
        <w:rPr>
          <w:rFonts w:ascii="Arial" w:hAnsi="Arial" w:cs="Arial"/>
          <w:sz w:val="24"/>
          <w:szCs w:val="24"/>
        </w:rPr>
        <w:t>.</w:t>
      </w:r>
    </w:p>
    <w:p w14:paraId="456848B7" w14:textId="77777777" w:rsidR="00887B04" w:rsidRDefault="00887B04" w:rsidP="00887B04">
      <w:pPr>
        <w:pStyle w:val="ListParagraph"/>
        <w:tabs>
          <w:tab w:val="left" w:pos="990"/>
        </w:tabs>
        <w:spacing w:line="240" w:lineRule="auto"/>
        <w:ind w:left="1440" w:right="-90"/>
        <w:jc w:val="both"/>
        <w:rPr>
          <w:rFonts w:ascii="Arial" w:hAnsi="Arial" w:cs="Arial"/>
          <w:sz w:val="24"/>
          <w:szCs w:val="24"/>
        </w:rPr>
      </w:pPr>
    </w:p>
    <w:p w14:paraId="4CBA616E" w14:textId="77777777" w:rsidR="003F6A93" w:rsidRPr="00B435B6" w:rsidRDefault="003F6A93" w:rsidP="002C1714">
      <w:pPr>
        <w:pStyle w:val="ListParagraph"/>
        <w:numPr>
          <w:ilvl w:val="0"/>
          <w:numId w:val="21"/>
        </w:numPr>
        <w:tabs>
          <w:tab w:val="left" w:pos="630"/>
          <w:tab w:val="left" w:pos="720"/>
          <w:tab w:val="left" w:pos="810"/>
        </w:tabs>
        <w:spacing w:line="240" w:lineRule="auto"/>
        <w:ind w:right="-90"/>
        <w:jc w:val="both"/>
        <w:rPr>
          <w:rFonts w:ascii="Arial" w:hAnsi="Arial" w:cs="Arial"/>
          <w:sz w:val="24"/>
          <w:szCs w:val="24"/>
        </w:rPr>
      </w:pPr>
      <w:r w:rsidRPr="00B435B6">
        <w:rPr>
          <w:rFonts w:ascii="Arial" w:hAnsi="Arial" w:cs="Arial"/>
          <w:sz w:val="24"/>
          <w:szCs w:val="24"/>
        </w:rPr>
        <w:t xml:space="preserve">Personnel </w:t>
      </w:r>
      <w:r w:rsidR="00AB17D5" w:rsidRPr="00B435B6">
        <w:rPr>
          <w:rFonts w:ascii="Arial" w:hAnsi="Arial" w:cs="Arial"/>
          <w:sz w:val="24"/>
          <w:szCs w:val="24"/>
        </w:rPr>
        <w:t xml:space="preserve">are required to wear </w:t>
      </w:r>
      <w:r w:rsidRPr="00B435B6">
        <w:rPr>
          <w:rFonts w:ascii="Arial" w:hAnsi="Arial" w:cs="Arial"/>
          <w:sz w:val="24"/>
          <w:szCs w:val="24"/>
        </w:rPr>
        <w:t>seat belts while operating POVs</w:t>
      </w:r>
      <w:r w:rsidR="00697DBB" w:rsidRPr="00B435B6">
        <w:rPr>
          <w:rFonts w:ascii="Arial" w:hAnsi="Arial" w:cs="Arial"/>
          <w:sz w:val="24"/>
          <w:szCs w:val="24"/>
        </w:rPr>
        <w:t xml:space="preserve"> in response to alarms and while otherwise engaged in fire department activities. In addition, personnel operating POVs shall ensure that any passengers in the POV are wearing seat belts. In the event the operator is unable to ensure seat belt compliance by passengers, the operator shall discontinue the response or </w:t>
      </w:r>
      <w:r w:rsidR="00D4677D" w:rsidRPr="00B435B6">
        <w:rPr>
          <w:rFonts w:ascii="Arial" w:hAnsi="Arial" w:cs="Arial"/>
          <w:sz w:val="24"/>
          <w:szCs w:val="24"/>
        </w:rPr>
        <w:t xml:space="preserve">discontinue </w:t>
      </w:r>
      <w:r w:rsidR="00697DBB" w:rsidRPr="00B435B6">
        <w:rPr>
          <w:rFonts w:ascii="Arial" w:hAnsi="Arial" w:cs="Arial"/>
          <w:sz w:val="24"/>
          <w:szCs w:val="24"/>
        </w:rPr>
        <w:t>engaging in the fire department activity.</w:t>
      </w:r>
    </w:p>
    <w:p w14:paraId="2538A7B5" w14:textId="77777777" w:rsidR="003F6A93" w:rsidRPr="003F6A93" w:rsidRDefault="003F6A93" w:rsidP="00522736">
      <w:pPr>
        <w:pStyle w:val="ListParagraph"/>
        <w:spacing w:line="240" w:lineRule="auto"/>
        <w:ind w:left="1440" w:right="-90" w:hanging="540"/>
        <w:jc w:val="both"/>
        <w:rPr>
          <w:rFonts w:ascii="Arial" w:hAnsi="Arial" w:cs="Arial"/>
          <w:sz w:val="24"/>
          <w:szCs w:val="24"/>
        </w:rPr>
      </w:pPr>
    </w:p>
    <w:p w14:paraId="09869011" w14:textId="77777777" w:rsidR="00234548" w:rsidRDefault="001247E0" w:rsidP="002C1714">
      <w:pPr>
        <w:pStyle w:val="ListParagraph"/>
        <w:numPr>
          <w:ilvl w:val="0"/>
          <w:numId w:val="21"/>
        </w:numPr>
        <w:spacing w:line="240" w:lineRule="auto"/>
        <w:ind w:right="-90"/>
        <w:jc w:val="both"/>
        <w:rPr>
          <w:rFonts w:ascii="Arial" w:hAnsi="Arial" w:cs="Arial"/>
          <w:sz w:val="24"/>
          <w:szCs w:val="24"/>
        </w:rPr>
      </w:pPr>
      <w:r>
        <w:rPr>
          <w:rFonts w:ascii="Arial" w:hAnsi="Arial" w:cs="Arial"/>
          <w:sz w:val="24"/>
          <w:szCs w:val="24"/>
        </w:rPr>
        <w:t>Aggressive or r</w:t>
      </w:r>
      <w:r w:rsidR="00234548" w:rsidRPr="00B533E1">
        <w:rPr>
          <w:rFonts w:ascii="Arial" w:hAnsi="Arial" w:cs="Arial"/>
          <w:sz w:val="24"/>
          <w:szCs w:val="24"/>
        </w:rPr>
        <w:t xml:space="preserve">eckless driving will not be tolerated by any personnel </w:t>
      </w:r>
      <w:r w:rsidR="00B533E1">
        <w:rPr>
          <w:rFonts w:ascii="Arial" w:hAnsi="Arial" w:cs="Arial"/>
          <w:sz w:val="24"/>
          <w:szCs w:val="24"/>
        </w:rPr>
        <w:t xml:space="preserve">responding to alarms </w:t>
      </w:r>
      <w:r w:rsidR="00234548" w:rsidRPr="00B533E1">
        <w:rPr>
          <w:rFonts w:ascii="Arial" w:hAnsi="Arial" w:cs="Arial"/>
          <w:sz w:val="24"/>
          <w:szCs w:val="24"/>
        </w:rPr>
        <w:t xml:space="preserve">and members who engage in </w:t>
      </w:r>
      <w:r>
        <w:rPr>
          <w:rFonts w:ascii="Arial" w:hAnsi="Arial" w:cs="Arial"/>
          <w:sz w:val="24"/>
          <w:szCs w:val="24"/>
        </w:rPr>
        <w:t xml:space="preserve">aggressive or </w:t>
      </w:r>
      <w:r w:rsidR="00234548" w:rsidRPr="00B533E1">
        <w:rPr>
          <w:rFonts w:ascii="Arial" w:hAnsi="Arial" w:cs="Arial"/>
          <w:sz w:val="24"/>
          <w:szCs w:val="24"/>
        </w:rPr>
        <w:t>reckless driving will be subject to severe punishment, up to and including termination.</w:t>
      </w:r>
    </w:p>
    <w:p w14:paraId="0A519054" w14:textId="77777777" w:rsidR="00001904" w:rsidRPr="0028770D" w:rsidRDefault="00001904" w:rsidP="002C1714">
      <w:pPr>
        <w:pStyle w:val="NormalWeb"/>
        <w:numPr>
          <w:ilvl w:val="0"/>
          <w:numId w:val="21"/>
        </w:numPr>
        <w:spacing w:beforeAutospacing="0" w:afterAutospacing="0"/>
        <w:ind w:right="-90"/>
        <w:jc w:val="both"/>
        <w:rPr>
          <w:rFonts w:ascii="Arial" w:hAnsi="Arial" w:cs="Arial"/>
        </w:rPr>
      </w:pPr>
      <w:r>
        <w:rPr>
          <w:rFonts w:ascii="Arial" w:hAnsi="Arial" w:cs="Arial"/>
        </w:rPr>
        <w:t>Personnel</w:t>
      </w:r>
      <w:r w:rsidRPr="0028770D">
        <w:rPr>
          <w:rFonts w:ascii="Arial" w:hAnsi="Arial" w:cs="Arial"/>
        </w:rPr>
        <w:t xml:space="preserve"> </w:t>
      </w:r>
      <w:r w:rsidR="00AB17D5">
        <w:rPr>
          <w:rFonts w:ascii="Arial" w:hAnsi="Arial" w:cs="Arial"/>
        </w:rPr>
        <w:t xml:space="preserve">shall </w:t>
      </w:r>
      <w:r w:rsidRPr="0028770D">
        <w:rPr>
          <w:rFonts w:ascii="Arial" w:hAnsi="Arial" w:cs="Arial"/>
        </w:rPr>
        <w:t xml:space="preserve">drive </w:t>
      </w:r>
      <w:r w:rsidRPr="0028770D">
        <w:rPr>
          <w:rFonts w:ascii="Arial" w:hAnsi="Arial" w:cs="Arial"/>
          <w:b/>
          <w:bCs/>
          <w:i/>
          <w:iCs/>
        </w:rPr>
        <w:t>defensively</w:t>
      </w:r>
      <w:r w:rsidRPr="0028770D">
        <w:rPr>
          <w:rFonts w:ascii="Arial" w:hAnsi="Arial" w:cs="Arial"/>
        </w:rPr>
        <w:t xml:space="preserve"> </w:t>
      </w:r>
      <w:r>
        <w:rPr>
          <w:rFonts w:ascii="Arial" w:hAnsi="Arial" w:cs="Arial"/>
        </w:rPr>
        <w:t xml:space="preserve">when responding to alarms, and </w:t>
      </w:r>
      <w:r w:rsidR="00AB17D5">
        <w:rPr>
          <w:rFonts w:ascii="Arial" w:hAnsi="Arial" w:cs="Arial"/>
        </w:rPr>
        <w:t xml:space="preserve">shall </w:t>
      </w:r>
      <w:r w:rsidRPr="0028770D">
        <w:rPr>
          <w:rFonts w:ascii="Arial" w:hAnsi="Arial" w:cs="Arial"/>
        </w:rPr>
        <w:t xml:space="preserve">be prepared for the unexpected inappropriate actions of others. </w:t>
      </w:r>
    </w:p>
    <w:p w14:paraId="761AAA2C" w14:textId="77777777" w:rsidR="00B533E1" w:rsidRPr="00B533E1" w:rsidRDefault="00B533E1" w:rsidP="00522736">
      <w:pPr>
        <w:pStyle w:val="ListParagraph"/>
        <w:spacing w:line="240" w:lineRule="auto"/>
        <w:ind w:left="1440" w:right="-90" w:hanging="540"/>
        <w:jc w:val="both"/>
        <w:rPr>
          <w:rFonts w:ascii="Arial" w:hAnsi="Arial" w:cs="Arial"/>
          <w:sz w:val="24"/>
          <w:szCs w:val="24"/>
        </w:rPr>
      </w:pPr>
    </w:p>
    <w:p w14:paraId="77FF5B02" w14:textId="77777777" w:rsidR="00720703" w:rsidRDefault="00720703" w:rsidP="002C1714">
      <w:pPr>
        <w:pStyle w:val="ListParagraph"/>
        <w:numPr>
          <w:ilvl w:val="0"/>
          <w:numId w:val="21"/>
        </w:numPr>
        <w:spacing w:line="240" w:lineRule="auto"/>
        <w:ind w:right="-90"/>
        <w:jc w:val="both"/>
        <w:rPr>
          <w:rFonts w:ascii="Arial" w:hAnsi="Arial" w:cs="Arial"/>
          <w:sz w:val="24"/>
          <w:szCs w:val="24"/>
        </w:rPr>
      </w:pPr>
      <w:r w:rsidRPr="00B2751A">
        <w:rPr>
          <w:rFonts w:ascii="Arial" w:hAnsi="Arial" w:cs="Arial"/>
          <w:sz w:val="24"/>
          <w:szCs w:val="24"/>
        </w:rPr>
        <w:t xml:space="preserve">Any POV used to respond to alarms shall carry the minimum state-required level of insurance. </w:t>
      </w:r>
      <w:r w:rsidR="004B7A09" w:rsidRPr="00B2751A">
        <w:rPr>
          <w:rFonts w:ascii="Arial" w:hAnsi="Arial" w:cs="Arial"/>
          <w:sz w:val="24"/>
          <w:szCs w:val="24"/>
        </w:rPr>
        <w:t>In addition, f</w:t>
      </w:r>
      <w:r w:rsidRPr="00B2751A">
        <w:rPr>
          <w:rFonts w:ascii="Arial" w:hAnsi="Arial" w:cs="Arial"/>
          <w:sz w:val="24"/>
          <w:szCs w:val="24"/>
        </w:rPr>
        <w:t xml:space="preserve">ire department authorized POVs shall </w:t>
      </w:r>
      <w:r w:rsidR="00E86401" w:rsidRPr="00B2751A">
        <w:rPr>
          <w:rFonts w:ascii="Arial" w:hAnsi="Arial" w:cs="Arial"/>
          <w:sz w:val="24"/>
          <w:szCs w:val="24"/>
        </w:rPr>
        <w:t>carry</w:t>
      </w:r>
      <w:r w:rsidRPr="00B2751A">
        <w:rPr>
          <w:rFonts w:ascii="Arial" w:hAnsi="Arial" w:cs="Arial"/>
          <w:sz w:val="24"/>
          <w:szCs w:val="24"/>
        </w:rPr>
        <w:t xml:space="preserve"> a minimum of $100,000 of liability coverage</w:t>
      </w:r>
      <w:r w:rsidR="004B7A09" w:rsidRPr="00B2751A">
        <w:rPr>
          <w:rFonts w:ascii="Arial" w:hAnsi="Arial" w:cs="Arial"/>
          <w:sz w:val="24"/>
          <w:szCs w:val="24"/>
        </w:rPr>
        <w:t>, and the member shall maintain a copy of his/her insurance certificate on file with the fire chief</w:t>
      </w:r>
      <w:r w:rsidR="004B7A09">
        <w:rPr>
          <w:rFonts w:ascii="Arial" w:hAnsi="Arial" w:cs="Arial"/>
          <w:sz w:val="24"/>
          <w:szCs w:val="24"/>
        </w:rPr>
        <w:t>.</w:t>
      </w:r>
      <w:r>
        <w:rPr>
          <w:rFonts w:ascii="Arial" w:hAnsi="Arial" w:cs="Arial"/>
          <w:sz w:val="24"/>
          <w:szCs w:val="24"/>
        </w:rPr>
        <w:t xml:space="preserve"> </w:t>
      </w:r>
    </w:p>
    <w:p w14:paraId="1A5353D7" w14:textId="77777777" w:rsidR="00720703" w:rsidRDefault="00720703" w:rsidP="00522736">
      <w:pPr>
        <w:pStyle w:val="ListParagraph"/>
        <w:spacing w:line="240" w:lineRule="auto"/>
        <w:ind w:left="1440" w:right="-90" w:hanging="540"/>
        <w:jc w:val="both"/>
        <w:rPr>
          <w:rFonts w:ascii="Arial" w:hAnsi="Arial" w:cs="Arial"/>
          <w:sz w:val="24"/>
          <w:szCs w:val="24"/>
        </w:rPr>
      </w:pPr>
    </w:p>
    <w:p w14:paraId="09C4192E" w14:textId="77777777" w:rsidR="00234548" w:rsidRDefault="00B533E1" w:rsidP="002C1714">
      <w:pPr>
        <w:pStyle w:val="ListParagraph"/>
        <w:numPr>
          <w:ilvl w:val="0"/>
          <w:numId w:val="21"/>
        </w:numPr>
        <w:spacing w:line="240" w:lineRule="auto"/>
        <w:ind w:right="-90"/>
        <w:jc w:val="both"/>
        <w:rPr>
          <w:rFonts w:ascii="Arial" w:hAnsi="Arial" w:cs="Arial"/>
          <w:sz w:val="24"/>
          <w:szCs w:val="24"/>
        </w:rPr>
      </w:pPr>
      <w:r>
        <w:rPr>
          <w:rFonts w:ascii="Arial" w:hAnsi="Arial" w:cs="Arial"/>
          <w:sz w:val="24"/>
          <w:szCs w:val="24"/>
        </w:rPr>
        <w:t>Upon hearing apparatus</w:t>
      </w:r>
      <w:r w:rsidR="00234548" w:rsidRPr="00B533E1">
        <w:rPr>
          <w:rFonts w:ascii="Arial" w:hAnsi="Arial" w:cs="Arial"/>
          <w:sz w:val="24"/>
          <w:szCs w:val="24"/>
        </w:rPr>
        <w:t xml:space="preserve"> being dispatched</w:t>
      </w:r>
      <w:r w:rsidR="00AB17D5">
        <w:rPr>
          <w:rFonts w:ascii="Arial" w:hAnsi="Arial" w:cs="Arial"/>
          <w:sz w:val="24"/>
          <w:szCs w:val="24"/>
        </w:rPr>
        <w:t xml:space="preserve"> to an alarm</w:t>
      </w:r>
      <w:r w:rsidR="00234548" w:rsidRPr="00B533E1">
        <w:rPr>
          <w:rFonts w:ascii="Arial" w:hAnsi="Arial" w:cs="Arial"/>
          <w:sz w:val="24"/>
          <w:szCs w:val="24"/>
        </w:rPr>
        <w:t xml:space="preserve">, members are expected to report to the fire station, if possible. This </w:t>
      </w:r>
      <w:r>
        <w:rPr>
          <w:rFonts w:ascii="Arial" w:hAnsi="Arial" w:cs="Arial"/>
          <w:sz w:val="24"/>
          <w:szCs w:val="24"/>
        </w:rPr>
        <w:t xml:space="preserve">requirement </w:t>
      </w:r>
      <w:r w:rsidR="00234548" w:rsidRPr="00B533E1">
        <w:rPr>
          <w:rFonts w:ascii="Arial" w:hAnsi="Arial" w:cs="Arial"/>
          <w:sz w:val="24"/>
          <w:szCs w:val="24"/>
        </w:rPr>
        <w:t xml:space="preserve">serves two purposes: </w:t>
      </w:r>
    </w:p>
    <w:p w14:paraId="4306A46C" w14:textId="77777777" w:rsidR="00522736" w:rsidRPr="00B533E1" w:rsidRDefault="00522736" w:rsidP="00522736">
      <w:pPr>
        <w:pStyle w:val="ListParagraph"/>
        <w:spacing w:line="240" w:lineRule="auto"/>
        <w:ind w:left="1440" w:right="-90"/>
        <w:jc w:val="both"/>
        <w:rPr>
          <w:rFonts w:ascii="Arial" w:hAnsi="Arial" w:cs="Arial"/>
          <w:sz w:val="24"/>
          <w:szCs w:val="24"/>
        </w:rPr>
      </w:pPr>
    </w:p>
    <w:p w14:paraId="70DE8B3D" w14:textId="77777777" w:rsidR="00234548" w:rsidRPr="00B533E1" w:rsidRDefault="00234548" w:rsidP="00522736">
      <w:pPr>
        <w:pStyle w:val="ListParagraph"/>
        <w:numPr>
          <w:ilvl w:val="0"/>
          <w:numId w:val="7"/>
        </w:numPr>
        <w:spacing w:line="240" w:lineRule="auto"/>
        <w:ind w:left="2160" w:right="-90" w:hanging="720"/>
        <w:jc w:val="both"/>
        <w:rPr>
          <w:rFonts w:ascii="Arial" w:hAnsi="Arial" w:cs="Arial"/>
          <w:sz w:val="24"/>
          <w:szCs w:val="24"/>
        </w:rPr>
      </w:pPr>
      <w:r w:rsidRPr="00B533E1">
        <w:rPr>
          <w:rFonts w:ascii="Arial" w:hAnsi="Arial" w:cs="Arial"/>
          <w:sz w:val="24"/>
          <w:szCs w:val="24"/>
        </w:rPr>
        <w:t xml:space="preserve">Ensures that </w:t>
      </w:r>
      <w:r w:rsidR="00B533E1">
        <w:rPr>
          <w:rFonts w:ascii="Arial" w:hAnsi="Arial" w:cs="Arial"/>
          <w:sz w:val="24"/>
          <w:szCs w:val="24"/>
        </w:rPr>
        <w:t>apparatus</w:t>
      </w:r>
      <w:r w:rsidRPr="00B533E1">
        <w:rPr>
          <w:rFonts w:ascii="Arial" w:hAnsi="Arial" w:cs="Arial"/>
          <w:sz w:val="24"/>
          <w:szCs w:val="24"/>
        </w:rPr>
        <w:t xml:space="preserve"> </w:t>
      </w:r>
      <w:r w:rsidR="005220A5">
        <w:rPr>
          <w:rFonts w:ascii="Arial" w:hAnsi="Arial" w:cs="Arial"/>
          <w:sz w:val="24"/>
          <w:szCs w:val="24"/>
        </w:rPr>
        <w:t>have drivers and are</w:t>
      </w:r>
      <w:r w:rsidRPr="00B533E1">
        <w:rPr>
          <w:rFonts w:ascii="Arial" w:hAnsi="Arial" w:cs="Arial"/>
          <w:sz w:val="24"/>
          <w:szCs w:val="24"/>
        </w:rPr>
        <w:t xml:space="preserve"> adequately staffed. </w:t>
      </w:r>
    </w:p>
    <w:p w14:paraId="2490925B" w14:textId="77777777" w:rsidR="00234548" w:rsidRDefault="00234548" w:rsidP="00522736">
      <w:pPr>
        <w:pStyle w:val="ListParagraph"/>
        <w:numPr>
          <w:ilvl w:val="0"/>
          <w:numId w:val="7"/>
        </w:numPr>
        <w:spacing w:line="240" w:lineRule="auto"/>
        <w:ind w:left="2160" w:right="-90" w:hanging="720"/>
        <w:jc w:val="both"/>
        <w:rPr>
          <w:rFonts w:ascii="Arial" w:hAnsi="Arial" w:cs="Arial"/>
          <w:sz w:val="24"/>
          <w:szCs w:val="24"/>
        </w:rPr>
      </w:pPr>
      <w:r w:rsidRPr="00B533E1">
        <w:rPr>
          <w:rFonts w:ascii="Arial" w:hAnsi="Arial" w:cs="Arial"/>
          <w:sz w:val="24"/>
          <w:szCs w:val="24"/>
        </w:rPr>
        <w:t xml:space="preserve">Reduces the traffic congestion at the incident. </w:t>
      </w:r>
    </w:p>
    <w:p w14:paraId="594B75D0" w14:textId="77777777" w:rsidR="00DC685D" w:rsidRPr="00B533E1" w:rsidRDefault="00AB17D5" w:rsidP="00522736">
      <w:pPr>
        <w:spacing w:line="240" w:lineRule="auto"/>
        <w:ind w:left="1440" w:right="-90"/>
        <w:jc w:val="both"/>
        <w:rPr>
          <w:rFonts w:ascii="Arial" w:hAnsi="Arial" w:cs="Arial"/>
          <w:sz w:val="24"/>
          <w:szCs w:val="24"/>
        </w:rPr>
      </w:pPr>
      <w:r w:rsidRPr="00AB17D5">
        <w:rPr>
          <w:rFonts w:ascii="Arial" w:hAnsi="Arial" w:cs="Arial"/>
          <w:b/>
          <w:sz w:val="24"/>
          <w:szCs w:val="24"/>
        </w:rPr>
        <w:t>E</w:t>
      </w:r>
      <w:r w:rsidR="00522736">
        <w:rPr>
          <w:rFonts w:ascii="Arial" w:hAnsi="Arial" w:cs="Arial"/>
          <w:b/>
          <w:sz w:val="24"/>
          <w:szCs w:val="24"/>
        </w:rPr>
        <w:t>ditor</w:t>
      </w:r>
      <w:r w:rsidRPr="00AB17D5">
        <w:rPr>
          <w:rFonts w:ascii="Arial" w:hAnsi="Arial" w:cs="Arial"/>
          <w:b/>
          <w:sz w:val="24"/>
          <w:szCs w:val="24"/>
        </w:rPr>
        <w:t>’s Note</w:t>
      </w:r>
      <w:r>
        <w:rPr>
          <w:rFonts w:ascii="Arial" w:hAnsi="Arial" w:cs="Arial"/>
          <w:sz w:val="24"/>
          <w:szCs w:val="24"/>
        </w:rPr>
        <w:t xml:space="preserve">: Fire </w:t>
      </w:r>
      <w:r w:rsidR="00522736">
        <w:rPr>
          <w:rFonts w:ascii="Arial" w:hAnsi="Arial" w:cs="Arial"/>
          <w:sz w:val="24"/>
          <w:szCs w:val="24"/>
        </w:rPr>
        <w:t>departments that want</w:t>
      </w:r>
      <w:r>
        <w:rPr>
          <w:rFonts w:ascii="Arial" w:hAnsi="Arial" w:cs="Arial"/>
          <w:sz w:val="24"/>
          <w:szCs w:val="24"/>
        </w:rPr>
        <w:t xml:space="preserve"> firefighters to respond to the scene should replace this provision with: </w:t>
      </w:r>
      <w:r w:rsidRPr="00AB17D5">
        <w:rPr>
          <w:rFonts w:ascii="Arial" w:hAnsi="Arial" w:cs="Arial"/>
          <w:i/>
          <w:sz w:val="24"/>
          <w:szCs w:val="24"/>
        </w:rPr>
        <w:t>Upon hearing apparatus</w:t>
      </w:r>
      <w:r>
        <w:rPr>
          <w:rFonts w:ascii="Arial" w:hAnsi="Arial" w:cs="Arial"/>
          <w:i/>
          <w:sz w:val="24"/>
          <w:szCs w:val="24"/>
        </w:rPr>
        <w:t xml:space="preserve"> being dispatched to an alarm</w:t>
      </w:r>
      <w:r w:rsidRPr="00AB17D5">
        <w:rPr>
          <w:rFonts w:ascii="Arial" w:hAnsi="Arial" w:cs="Arial"/>
          <w:i/>
          <w:sz w:val="24"/>
          <w:szCs w:val="24"/>
        </w:rPr>
        <w:t>, members are expected to report to the fire station or the incident scene, as the situation dictates</w:t>
      </w:r>
      <w:r>
        <w:rPr>
          <w:rFonts w:ascii="Arial" w:hAnsi="Arial" w:cs="Arial"/>
          <w:sz w:val="24"/>
          <w:szCs w:val="24"/>
        </w:rPr>
        <w:t>.</w:t>
      </w:r>
    </w:p>
    <w:p w14:paraId="3EF394B7" w14:textId="77777777" w:rsidR="00234548" w:rsidRDefault="00234548" w:rsidP="002C1714">
      <w:pPr>
        <w:pStyle w:val="ListParagraph"/>
        <w:numPr>
          <w:ilvl w:val="0"/>
          <w:numId w:val="21"/>
        </w:numPr>
        <w:spacing w:line="240" w:lineRule="auto"/>
        <w:ind w:right="-90"/>
        <w:jc w:val="both"/>
        <w:rPr>
          <w:rFonts w:ascii="Arial" w:hAnsi="Arial" w:cs="Arial"/>
          <w:sz w:val="24"/>
          <w:szCs w:val="24"/>
        </w:rPr>
      </w:pPr>
      <w:r w:rsidRPr="00B533E1">
        <w:rPr>
          <w:rFonts w:ascii="Arial" w:hAnsi="Arial" w:cs="Arial"/>
          <w:sz w:val="24"/>
          <w:szCs w:val="24"/>
        </w:rPr>
        <w:lastRenderedPageBreak/>
        <w:t>Officers may respond directly to the scene for size up and advance planning of apparatus placement.</w:t>
      </w:r>
    </w:p>
    <w:p w14:paraId="219CF664" w14:textId="77777777" w:rsidR="00DC685D" w:rsidRDefault="00DC685D" w:rsidP="00522736">
      <w:pPr>
        <w:pStyle w:val="ListParagraph"/>
        <w:spacing w:line="240" w:lineRule="auto"/>
        <w:ind w:left="1440" w:right="-90" w:hanging="540"/>
        <w:jc w:val="both"/>
        <w:rPr>
          <w:rFonts w:ascii="Arial" w:hAnsi="Arial" w:cs="Arial"/>
          <w:sz w:val="24"/>
          <w:szCs w:val="24"/>
        </w:rPr>
      </w:pPr>
    </w:p>
    <w:p w14:paraId="1DA51FDD" w14:textId="77777777" w:rsidR="00B533E1" w:rsidRDefault="00234548" w:rsidP="002C1714">
      <w:pPr>
        <w:pStyle w:val="ListParagraph"/>
        <w:numPr>
          <w:ilvl w:val="0"/>
          <w:numId w:val="21"/>
        </w:numPr>
        <w:spacing w:line="240" w:lineRule="auto"/>
        <w:ind w:right="-90"/>
        <w:jc w:val="both"/>
        <w:rPr>
          <w:rFonts w:ascii="Arial" w:hAnsi="Arial" w:cs="Arial"/>
          <w:sz w:val="24"/>
          <w:szCs w:val="24"/>
        </w:rPr>
      </w:pPr>
      <w:r w:rsidRPr="00B533E1">
        <w:rPr>
          <w:rFonts w:ascii="Arial" w:hAnsi="Arial" w:cs="Arial"/>
          <w:sz w:val="24"/>
          <w:szCs w:val="24"/>
        </w:rPr>
        <w:t xml:space="preserve">If personnel must respond directly to the scene, </w:t>
      </w:r>
      <w:r w:rsidR="003F154F">
        <w:rPr>
          <w:rFonts w:ascii="Arial" w:hAnsi="Arial" w:cs="Arial"/>
          <w:sz w:val="24"/>
          <w:szCs w:val="24"/>
        </w:rPr>
        <w:t xml:space="preserve">they are to </w:t>
      </w:r>
      <w:r w:rsidR="00B533E1" w:rsidRPr="00B533E1">
        <w:rPr>
          <w:rFonts w:ascii="Arial" w:hAnsi="Arial" w:cs="Arial"/>
          <w:sz w:val="24"/>
          <w:szCs w:val="24"/>
        </w:rPr>
        <w:t>obey all traffic laws</w:t>
      </w:r>
      <w:r w:rsidR="00CA5F68">
        <w:rPr>
          <w:rFonts w:ascii="Arial" w:hAnsi="Arial" w:cs="Arial"/>
          <w:sz w:val="24"/>
          <w:szCs w:val="24"/>
        </w:rPr>
        <w:t xml:space="preserve"> and the Apparatus Safety SOP</w:t>
      </w:r>
      <w:r w:rsidR="00B533E1" w:rsidRPr="00B533E1">
        <w:rPr>
          <w:rFonts w:ascii="Arial" w:hAnsi="Arial" w:cs="Arial"/>
          <w:sz w:val="24"/>
          <w:szCs w:val="24"/>
        </w:rPr>
        <w:t xml:space="preserve">. Personnel </w:t>
      </w:r>
      <w:r w:rsidR="003F154F">
        <w:rPr>
          <w:rFonts w:ascii="Arial" w:hAnsi="Arial" w:cs="Arial"/>
          <w:sz w:val="24"/>
          <w:szCs w:val="24"/>
        </w:rPr>
        <w:t xml:space="preserve">following </w:t>
      </w:r>
      <w:r w:rsidR="00B533E1" w:rsidRPr="00B533E1">
        <w:rPr>
          <w:rFonts w:ascii="Arial" w:hAnsi="Arial" w:cs="Arial"/>
          <w:sz w:val="24"/>
          <w:szCs w:val="24"/>
        </w:rPr>
        <w:t xml:space="preserve">behind apparatus </w:t>
      </w:r>
      <w:r w:rsidRPr="00B533E1">
        <w:rPr>
          <w:rFonts w:ascii="Arial" w:hAnsi="Arial" w:cs="Arial"/>
          <w:sz w:val="24"/>
          <w:szCs w:val="24"/>
        </w:rPr>
        <w:t>must follow fire apparatus by a minimum of 500 feet</w:t>
      </w:r>
      <w:r w:rsidR="00B533E1" w:rsidRPr="00B533E1">
        <w:rPr>
          <w:rFonts w:ascii="Arial" w:hAnsi="Arial" w:cs="Arial"/>
          <w:sz w:val="24"/>
          <w:szCs w:val="24"/>
        </w:rPr>
        <w:t xml:space="preserve"> and obey all traffic signals</w:t>
      </w:r>
      <w:r w:rsidRPr="00B533E1">
        <w:rPr>
          <w:rFonts w:ascii="Arial" w:hAnsi="Arial" w:cs="Arial"/>
          <w:sz w:val="24"/>
          <w:szCs w:val="24"/>
        </w:rPr>
        <w:t>.</w:t>
      </w:r>
      <w:r w:rsidR="00B533E1" w:rsidRPr="00B533E1">
        <w:rPr>
          <w:rFonts w:ascii="Arial" w:hAnsi="Arial" w:cs="Arial"/>
          <w:sz w:val="24"/>
          <w:szCs w:val="24"/>
        </w:rPr>
        <w:t xml:space="preserve"> Passing of apparatus or other responding personnel is prohibited</w:t>
      </w:r>
      <w:r w:rsidR="00DC685D">
        <w:rPr>
          <w:rFonts w:ascii="Arial" w:hAnsi="Arial" w:cs="Arial"/>
          <w:sz w:val="24"/>
          <w:szCs w:val="24"/>
        </w:rPr>
        <w:t>.</w:t>
      </w:r>
    </w:p>
    <w:p w14:paraId="62C42A57" w14:textId="77777777" w:rsidR="00DC685D" w:rsidRDefault="00DC685D" w:rsidP="00522736">
      <w:pPr>
        <w:pStyle w:val="ListParagraph"/>
        <w:spacing w:line="240" w:lineRule="auto"/>
        <w:ind w:left="1440" w:right="-90" w:hanging="540"/>
        <w:jc w:val="both"/>
        <w:rPr>
          <w:rFonts w:ascii="Arial" w:hAnsi="Arial" w:cs="Arial"/>
          <w:sz w:val="24"/>
          <w:szCs w:val="24"/>
        </w:rPr>
      </w:pPr>
    </w:p>
    <w:p w14:paraId="1A992945" w14:textId="77777777" w:rsidR="00B533E1" w:rsidRDefault="00B533E1" w:rsidP="002C1714">
      <w:pPr>
        <w:pStyle w:val="ListParagraph"/>
        <w:numPr>
          <w:ilvl w:val="0"/>
          <w:numId w:val="21"/>
        </w:numPr>
        <w:spacing w:line="240" w:lineRule="auto"/>
        <w:ind w:right="-90"/>
        <w:jc w:val="both"/>
        <w:rPr>
          <w:rFonts w:ascii="Arial" w:hAnsi="Arial" w:cs="Arial"/>
          <w:sz w:val="24"/>
          <w:szCs w:val="24"/>
        </w:rPr>
      </w:pPr>
      <w:r w:rsidRPr="00B533E1">
        <w:rPr>
          <w:rFonts w:ascii="Arial" w:hAnsi="Arial" w:cs="Arial"/>
          <w:sz w:val="24"/>
          <w:szCs w:val="24"/>
        </w:rPr>
        <w:t>Upon arrival at the scene</w:t>
      </w:r>
      <w:r w:rsidR="005220A5">
        <w:rPr>
          <w:rFonts w:ascii="Arial" w:hAnsi="Arial" w:cs="Arial"/>
          <w:sz w:val="24"/>
          <w:szCs w:val="24"/>
        </w:rPr>
        <w:t>, personnel arriving in POVs shall:</w:t>
      </w:r>
    </w:p>
    <w:p w14:paraId="00D0F17F" w14:textId="77777777" w:rsidR="00522736" w:rsidRPr="00B533E1" w:rsidRDefault="00522736" w:rsidP="00522736">
      <w:pPr>
        <w:pStyle w:val="ListParagraph"/>
        <w:spacing w:line="240" w:lineRule="auto"/>
        <w:ind w:left="1440" w:right="-90"/>
        <w:jc w:val="both"/>
        <w:rPr>
          <w:rFonts w:ascii="Arial" w:hAnsi="Arial" w:cs="Arial"/>
          <w:sz w:val="24"/>
          <w:szCs w:val="24"/>
        </w:rPr>
      </w:pPr>
    </w:p>
    <w:p w14:paraId="6ACD35CE" w14:textId="77777777" w:rsidR="00B533E1" w:rsidRPr="00DC685D" w:rsidRDefault="00B533E1" w:rsidP="00522736">
      <w:pPr>
        <w:pStyle w:val="ListParagraph"/>
        <w:numPr>
          <w:ilvl w:val="0"/>
          <w:numId w:val="11"/>
        </w:numPr>
        <w:spacing w:line="240" w:lineRule="auto"/>
        <w:ind w:right="-90"/>
        <w:jc w:val="both"/>
        <w:rPr>
          <w:rFonts w:ascii="Arial" w:hAnsi="Arial" w:cs="Arial"/>
          <w:sz w:val="24"/>
          <w:szCs w:val="24"/>
        </w:rPr>
      </w:pPr>
      <w:r w:rsidRPr="00DC685D">
        <w:rPr>
          <w:rFonts w:ascii="Arial" w:hAnsi="Arial" w:cs="Arial"/>
          <w:sz w:val="24"/>
          <w:szCs w:val="24"/>
        </w:rPr>
        <w:t>Park on the same si</w:t>
      </w:r>
      <w:r w:rsidR="003F154F">
        <w:rPr>
          <w:rFonts w:ascii="Arial" w:hAnsi="Arial" w:cs="Arial"/>
          <w:sz w:val="24"/>
          <w:szCs w:val="24"/>
        </w:rPr>
        <w:t>de of the road as the incident when ever feasible, or park off the road in a l</w:t>
      </w:r>
      <w:r w:rsidR="00367950">
        <w:rPr>
          <w:rFonts w:ascii="Arial" w:hAnsi="Arial" w:cs="Arial"/>
          <w:sz w:val="24"/>
          <w:szCs w:val="24"/>
        </w:rPr>
        <w:t>awful</w:t>
      </w:r>
      <w:r w:rsidR="003F154F">
        <w:rPr>
          <w:rFonts w:ascii="Arial" w:hAnsi="Arial" w:cs="Arial"/>
          <w:sz w:val="24"/>
          <w:szCs w:val="24"/>
        </w:rPr>
        <w:t xml:space="preserve"> parking lot</w:t>
      </w:r>
      <w:r w:rsidR="00367950">
        <w:rPr>
          <w:rFonts w:ascii="Arial" w:hAnsi="Arial" w:cs="Arial"/>
          <w:sz w:val="24"/>
          <w:szCs w:val="24"/>
        </w:rPr>
        <w:t>.</w:t>
      </w:r>
    </w:p>
    <w:p w14:paraId="5D96012B" w14:textId="77777777" w:rsidR="00B533E1" w:rsidRPr="00DC685D" w:rsidRDefault="00B533E1" w:rsidP="00522736">
      <w:pPr>
        <w:pStyle w:val="ListParagraph"/>
        <w:numPr>
          <w:ilvl w:val="0"/>
          <w:numId w:val="11"/>
        </w:numPr>
        <w:spacing w:line="240" w:lineRule="auto"/>
        <w:ind w:right="-90"/>
        <w:jc w:val="both"/>
        <w:rPr>
          <w:rFonts w:ascii="Arial" w:hAnsi="Arial" w:cs="Arial"/>
          <w:sz w:val="24"/>
          <w:szCs w:val="24"/>
        </w:rPr>
      </w:pPr>
      <w:r w:rsidRPr="00DC685D">
        <w:rPr>
          <w:rFonts w:ascii="Arial" w:hAnsi="Arial" w:cs="Arial"/>
          <w:sz w:val="24"/>
          <w:szCs w:val="24"/>
        </w:rPr>
        <w:t xml:space="preserve">Park a minimum of 200 feet from the incident, to allow emergency vehicles access to the scene. </w:t>
      </w:r>
    </w:p>
    <w:p w14:paraId="5EB7B233" w14:textId="77777777" w:rsidR="00B533E1" w:rsidRPr="00DC685D" w:rsidRDefault="00B533E1" w:rsidP="00522736">
      <w:pPr>
        <w:pStyle w:val="ListParagraph"/>
        <w:numPr>
          <w:ilvl w:val="0"/>
          <w:numId w:val="11"/>
        </w:numPr>
        <w:spacing w:line="240" w:lineRule="auto"/>
        <w:ind w:right="-90"/>
        <w:jc w:val="both"/>
        <w:rPr>
          <w:rFonts w:ascii="Arial" w:hAnsi="Arial" w:cs="Arial"/>
          <w:sz w:val="24"/>
          <w:szCs w:val="24"/>
        </w:rPr>
      </w:pPr>
      <w:r w:rsidRPr="00DC685D">
        <w:rPr>
          <w:rFonts w:ascii="Arial" w:hAnsi="Arial" w:cs="Arial"/>
          <w:sz w:val="24"/>
          <w:szCs w:val="24"/>
        </w:rPr>
        <w:t xml:space="preserve">Park in a manner that does not restrict the flow of traffic. </w:t>
      </w:r>
    </w:p>
    <w:p w14:paraId="483C37BA" w14:textId="77777777" w:rsidR="00234548" w:rsidRDefault="00B533E1" w:rsidP="00522736">
      <w:pPr>
        <w:pStyle w:val="ListParagraph"/>
        <w:numPr>
          <w:ilvl w:val="0"/>
          <w:numId w:val="11"/>
        </w:numPr>
        <w:spacing w:line="240" w:lineRule="auto"/>
        <w:ind w:right="-90"/>
        <w:jc w:val="both"/>
        <w:rPr>
          <w:rFonts w:ascii="Arial" w:hAnsi="Arial" w:cs="Arial"/>
          <w:sz w:val="24"/>
          <w:szCs w:val="24"/>
        </w:rPr>
      </w:pPr>
      <w:r w:rsidRPr="00DC685D">
        <w:rPr>
          <w:rFonts w:ascii="Arial" w:hAnsi="Arial" w:cs="Arial"/>
          <w:sz w:val="24"/>
          <w:szCs w:val="24"/>
        </w:rPr>
        <w:t>Report to the Accountability Officer, as appropriate, for assignment</w:t>
      </w:r>
      <w:r w:rsidR="00AF3081">
        <w:rPr>
          <w:rFonts w:ascii="Arial" w:hAnsi="Arial" w:cs="Arial"/>
          <w:sz w:val="24"/>
          <w:szCs w:val="24"/>
        </w:rPr>
        <w:t>.</w:t>
      </w:r>
    </w:p>
    <w:p w14:paraId="4932B54F" w14:textId="77777777" w:rsidR="00AF3081" w:rsidRPr="00AF3081" w:rsidRDefault="00AF3081" w:rsidP="00522736">
      <w:pPr>
        <w:pStyle w:val="ListParagraph"/>
        <w:spacing w:line="240" w:lineRule="auto"/>
        <w:ind w:left="1080" w:right="-90"/>
        <w:jc w:val="both"/>
        <w:rPr>
          <w:rFonts w:ascii="Arial" w:hAnsi="Arial" w:cs="Arial"/>
          <w:sz w:val="24"/>
          <w:szCs w:val="24"/>
        </w:rPr>
      </w:pPr>
    </w:p>
    <w:p w14:paraId="39627044" w14:textId="77777777" w:rsidR="00234548" w:rsidRDefault="00234548" w:rsidP="00522736">
      <w:pPr>
        <w:pStyle w:val="ListParagraph"/>
        <w:numPr>
          <w:ilvl w:val="0"/>
          <w:numId w:val="5"/>
        </w:numPr>
        <w:spacing w:line="240" w:lineRule="auto"/>
        <w:ind w:left="900" w:right="-90" w:hanging="450"/>
        <w:jc w:val="both"/>
        <w:rPr>
          <w:rFonts w:ascii="Arial" w:hAnsi="Arial" w:cs="Arial"/>
          <w:b/>
          <w:sz w:val="24"/>
          <w:szCs w:val="24"/>
        </w:rPr>
      </w:pPr>
      <w:r w:rsidRPr="00B533E1">
        <w:rPr>
          <w:rFonts w:ascii="Arial" w:hAnsi="Arial" w:cs="Arial"/>
          <w:b/>
          <w:sz w:val="24"/>
          <w:szCs w:val="24"/>
        </w:rPr>
        <w:t>This section applies to personally owned vehicles that do not constitute fire department authorized POVs.</w:t>
      </w:r>
    </w:p>
    <w:p w14:paraId="1079AF02" w14:textId="77777777" w:rsidR="00DC685D" w:rsidRPr="00B533E1" w:rsidRDefault="00DC685D" w:rsidP="00522736">
      <w:pPr>
        <w:pStyle w:val="ListParagraph"/>
        <w:spacing w:line="240" w:lineRule="auto"/>
        <w:ind w:left="360" w:right="-90"/>
        <w:jc w:val="both"/>
        <w:rPr>
          <w:rFonts w:ascii="Arial" w:hAnsi="Arial" w:cs="Arial"/>
          <w:b/>
          <w:sz w:val="24"/>
          <w:szCs w:val="24"/>
        </w:rPr>
      </w:pPr>
    </w:p>
    <w:p w14:paraId="273B8C16" w14:textId="77777777" w:rsidR="009A2036" w:rsidRDefault="009A2036" w:rsidP="002C1714">
      <w:pPr>
        <w:pStyle w:val="ListParagraph"/>
        <w:numPr>
          <w:ilvl w:val="0"/>
          <w:numId w:val="22"/>
        </w:numPr>
        <w:spacing w:line="240" w:lineRule="auto"/>
        <w:ind w:left="1440" w:right="-90" w:hanging="540"/>
        <w:jc w:val="both"/>
        <w:rPr>
          <w:rFonts w:ascii="Arial" w:hAnsi="Arial" w:cs="Arial"/>
          <w:sz w:val="24"/>
          <w:szCs w:val="24"/>
        </w:rPr>
      </w:pPr>
      <w:r w:rsidRPr="00DC685D">
        <w:rPr>
          <w:rFonts w:ascii="Arial" w:hAnsi="Arial" w:cs="Arial"/>
          <w:sz w:val="24"/>
          <w:szCs w:val="24"/>
        </w:rPr>
        <w:t>Personnel operating POVs shall comply with all motor vehicle laws of the state.</w:t>
      </w:r>
    </w:p>
    <w:p w14:paraId="3279EFD9" w14:textId="77777777" w:rsidR="00DC685D" w:rsidRPr="00DC685D" w:rsidRDefault="00D4677D" w:rsidP="00522736">
      <w:pPr>
        <w:pStyle w:val="ListParagraph"/>
        <w:tabs>
          <w:tab w:val="left" w:pos="1740"/>
        </w:tabs>
        <w:spacing w:line="240" w:lineRule="auto"/>
        <w:ind w:left="1440" w:right="-90" w:hanging="540"/>
        <w:jc w:val="both"/>
        <w:rPr>
          <w:rFonts w:ascii="Arial" w:hAnsi="Arial" w:cs="Arial"/>
          <w:sz w:val="24"/>
          <w:szCs w:val="24"/>
        </w:rPr>
      </w:pPr>
      <w:r>
        <w:rPr>
          <w:rFonts w:ascii="Arial" w:hAnsi="Arial" w:cs="Arial"/>
          <w:sz w:val="24"/>
          <w:szCs w:val="24"/>
        </w:rPr>
        <w:tab/>
      </w:r>
      <w:bookmarkStart w:id="0" w:name="_GoBack"/>
      <w:bookmarkEnd w:id="0"/>
    </w:p>
    <w:p w14:paraId="0AF33918" w14:textId="77777777" w:rsidR="009A2036" w:rsidRDefault="009A2036" w:rsidP="002C1714">
      <w:pPr>
        <w:pStyle w:val="ListParagraph"/>
        <w:numPr>
          <w:ilvl w:val="0"/>
          <w:numId w:val="22"/>
        </w:numPr>
        <w:spacing w:line="240" w:lineRule="auto"/>
        <w:ind w:left="1440" w:right="-90" w:hanging="540"/>
        <w:jc w:val="both"/>
        <w:rPr>
          <w:rFonts w:ascii="Arial" w:hAnsi="Arial" w:cs="Arial"/>
          <w:sz w:val="24"/>
          <w:szCs w:val="24"/>
        </w:rPr>
      </w:pPr>
      <w:r w:rsidRPr="00DC685D">
        <w:rPr>
          <w:rFonts w:ascii="Arial" w:hAnsi="Arial" w:cs="Arial"/>
          <w:sz w:val="24"/>
          <w:szCs w:val="24"/>
        </w:rPr>
        <w:t>Personnel operating POVs in response to alarm</w:t>
      </w:r>
      <w:r w:rsidR="00234548" w:rsidRPr="00DC685D">
        <w:rPr>
          <w:rFonts w:ascii="Arial" w:hAnsi="Arial" w:cs="Arial"/>
          <w:sz w:val="24"/>
          <w:szCs w:val="24"/>
        </w:rPr>
        <w:t>s</w:t>
      </w:r>
      <w:r w:rsidRPr="00DC685D">
        <w:rPr>
          <w:rFonts w:ascii="Arial" w:hAnsi="Arial" w:cs="Arial"/>
          <w:sz w:val="24"/>
          <w:szCs w:val="24"/>
        </w:rPr>
        <w:t xml:space="preserve"> have no greater right</w:t>
      </w:r>
      <w:r w:rsidR="005220A5">
        <w:rPr>
          <w:rFonts w:ascii="Arial" w:hAnsi="Arial" w:cs="Arial"/>
          <w:sz w:val="24"/>
          <w:szCs w:val="24"/>
        </w:rPr>
        <w:t>s</w:t>
      </w:r>
      <w:r w:rsidRPr="00DC685D">
        <w:rPr>
          <w:rFonts w:ascii="Arial" w:hAnsi="Arial" w:cs="Arial"/>
          <w:sz w:val="24"/>
          <w:szCs w:val="24"/>
        </w:rPr>
        <w:t xml:space="preserve"> than any other civilian vehicle on the road.</w:t>
      </w:r>
    </w:p>
    <w:p w14:paraId="2FE1F85B" w14:textId="77777777" w:rsidR="00DC685D" w:rsidRPr="00DC685D" w:rsidRDefault="00DC685D" w:rsidP="00522736">
      <w:pPr>
        <w:pStyle w:val="ListParagraph"/>
        <w:spacing w:line="240" w:lineRule="auto"/>
        <w:ind w:left="1440" w:right="-90" w:hanging="540"/>
        <w:jc w:val="both"/>
        <w:rPr>
          <w:rFonts w:ascii="Arial" w:hAnsi="Arial" w:cs="Arial"/>
          <w:sz w:val="24"/>
          <w:szCs w:val="24"/>
        </w:rPr>
      </w:pPr>
    </w:p>
    <w:p w14:paraId="0B017C1A" w14:textId="77777777" w:rsidR="00234548" w:rsidRDefault="009A2036" w:rsidP="002C1714">
      <w:pPr>
        <w:pStyle w:val="ListParagraph"/>
        <w:numPr>
          <w:ilvl w:val="0"/>
          <w:numId w:val="22"/>
        </w:numPr>
        <w:spacing w:line="240" w:lineRule="auto"/>
        <w:ind w:left="1440" w:right="-90" w:hanging="540"/>
        <w:jc w:val="both"/>
        <w:rPr>
          <w:rFonts w:ascii="Arial" w:hAnsi="Arial" w:cs="Arial"/>
          <w:sz w:val="24"/>
          <w:szCs w:val="24"/>
        </w:rPr>
      </w:pPr>
      <w:r w:rsidRPr="00DC685D">
        <w:rPr>
          <w:rFonts w:ascii="Arial" w:hAnsi="Arial" w:cs="Arial"/>
          <w:sz w:val="24"/>
          <w:szCs w:val="24"/>
        </w:rPr>
        <w:t xml:space="preserve">Personnel </w:t>
      </w:r>
      <w:r w:rsidR="00F94ED3">
        <w:rPr>
          <w:rFonts w:ascii="Arial" w:hAnsi="Arial" w:cs="Arial"/>
          <w:sz w:val="24"/>
          <w:szCs w:val="24"/>
        </w:rPr>
        <w:t xml:space="preserve">responding to alarms in POVs </w:t>
      </w:r>
      <w:r w:rsidRPr="00DC685D">
        <w:rPr>
          <w:rFonts w:ascii="Arial" w:hAnsi="Arial" w:cs="Arial"/>
          <w:sz w:val="24"/>
          <w:szCs w:val="24"/>
        </w:rPr>
        <w:t xml:space="preserve">are prohibited from </w:t>
      </w:r>
      <w:r w:rsidR="005220A5">
        <w:rPr>
          <w:rFonts w:ascii="Arial" w:hAnsi="Arial" w:cs="Arial"/>
          <w:sz w:val="24"/>
          <w:szCs w:val="24"/>
        </w:rPr>
        <w:t xml:space="preserve">exceeding the posted </w:t>
      </w:r>
      <w:r w:rsidRPr="00DC685D">
        <w:rPr>
          <w:rFonts w:ascii="Arial" w:hAnsi="Arial" w:cs="Arial"/>
          <w:sz w:val="24"/>
          <w:szCs w:val="24"/>
        </w:rPr>
        <w:t>speed</w:t>
      </w:r>
      <w:r w:rsidR="005220A5">
        <w:rPr>
          <w:rFonts w:ascii="Arial" w:hAnsi="Arial" w:cs="Arial"/>
          <w:sz w:val="24"/>
          <w:szCs w:val="24"/>
        </w:rPr>
        <w:t xml:space="preserve"> limit</w:t>
      </w:r>
      <w:r w:rsidRPr="00DC685D">
        <w:rPr>
          <w:rFonts w:ascii="Arial" w:hAnsi="Arial" w:cs="Arial"/>
          <w:sz w:val="24"/>
          <w:szCs w:val="24"/>
        </w:rPr>
        <w:t>, passing through red traffic lights, passing through stops signs without stopping</w:t>
      </w:r>
      <w:r w:rsidR="005220A5">
        <w:rPr>
          <w:rFonts w:ascii="Arial" w:hAnsi="Arial" w:cs="Arial"/>
          <w:sz w:val="24"/>
          <w:szCs w:val="24"/>
        </w:rPr>
        <w:t>,</w:t>
      </w:r>
      <w:r w:rsidRPr="00DC685D">
        <w:rPr>
          <w:rFonts w:ascii="Arial" w:hAnsi="Arial" w:cs="Arial"/>
          <w:sz w:val="24"/>
          <w:szCs w:val="24"/>
        </w:rPr>
        <w:t xml:space="preserve"> </w:t>
      </w:r>
      <w:r w:rsidR="005220A5">
        <w:rPr>
          <w:rFonts w:ascii="Arial" w:hAnsi="Arial" w:cs="Arial"/>
          <w:sz w:val="24"/>
          <w:szCs w:val="24"/>
        </w:rPr>
        <w:t>passing through</w:t>
      </w:r>
      <w:r w:rsidRPr="00DC685D">
        <w:rPr>
          <w:rFonts w:ascii="Arial" w:hAnsi="Arial" w:cs="Arial"/>
          <w:sz w:val="24"/>
          <w:szCs w:val="24"/>
        </w:rPr>
        <w:t xml:space="preserve"> yield signs without </w:t>
      </w:r>
      <w:r w:rsidR="00234548" w:rsidRPr="00DC685D">
        <w:rPr>
          <w:rFonts w:ascii="Arial" w:hAnsi="Arial" w:cs="Arial"/>
          <w:sz w:val="24"/>
          <w:szCs w:val="24"/>
        </w:rPr>
        <w:t xml:space="preserve">yielding, </w:t>
      </w:r>
      <w:r w:rsidR="005220A5">
        <w:rPr>
          <w:rFonts w:ascii="Arial" w:hAnsi="Arial" w:cs="Arial"/>
          <w:sz w:val="24"/>
          <w:szCs w:val="24"/>
        </w:rPr>
        <w:t>passing vehicle</w:t>
      </w:r>
      <w:r w:rsidR="00DA4A50">
        <w:rPr>
          <w:rFonts w:ascii="Arial" w:hAnsi="Arial" w:cs="Arial"/>
          <w:sz w:val="24"/>
          <w:szCs w:val="24"/>
        </w:rPr>
        <w:t>s</w:t>
      </w:r>
      <w:r w:rsidR="005220A5">
        <w:rPr>
          <w:rFonts w:ascii="Arial" w:hAnsi="Arial" w:cs="Arial"/>
          <w:sz w:val="24"/>
          <w:szCs w:val="24"/>
        </w:rPr>
        <w:t xml:space="preserve"> in no passing zones, operating the wrong way on one-way streets, </w:t>
      </w:r>
      <w:r w:rsidR="00234548" w:rsidRPr="00DC685D">
        <w:rPr>
          <w:rFonts w:ascii="Arial" w:hAnsi="Arial" w:cs="Arial"/>
          <w:sz w:val="24"/>
          <w:szCs w:val="24"/>
        </w:rPr>
        <w:t>or parking in no parking zones.</w:t>
      </w:r>
    </w:p>
    <w:p w14:paraId="53029808" w14:textId="77777777" w:rsidR="00DA4A50" w:rsidRPr="00DA4A50" w:rsidRDefault="00DA4A50" w:rsidP="00522736">
      <w:pPr>
        <w:pStyle w:val="ListParagraph"/>
        <w:spacing w:line="240" w:lineRule="auto"/>
        <w:ind w:left="1440" w:right="-90" w:hanging="540"/>
        <w:jc w:val="both"/>
        <w:rPr>
          <w:rFonts w:ascii="Arial" w:hAnsi="Arial" w:cs="Arial"/>
          <w:sz w:val="24"/>
          <w:szCs w:val="24"/>
        </w:rPr>
      </w:pPr>
    </w:p>
    <w:p w14:paraId="258F59A7" w14:textId="77777777" w:rsidR="009A2036" w:rsidRPr="00833B73" w:rsidRDefault="00833B73" w:rsidP="002C1714">
      <w:pPr>
        <w:pStyle w:val="ListParagraph"/>
        <w:numPr>
          <w:ilvl w:val="0"/>
          <w:numId w:val="22"/>
        </w:numPr>
        <w:spacing w:line="240" w:lineRule="auto"/>
        <w:ind w:left="1440" w:right="-90" w:hanging="540"/>
        <w:jc w:val="both"/>
        <w:rPr>
          <w:rFonts w:ascii="Arial" w:hAnsi="Arial" w:cs="Arial"/>
          <w:sz w:val="24"/>
          <w:szCs w:val="24"/>
        </w:rPr>
      </w:pPr>
      <w:r w:rsidRPr="00DC685D">
        <w:rPr>
          <w:rFonts w:ascii="Arial" w:hAnsi="Arial" w:cs="Arial"/>
          <w:sz w:val="24"/>
          <w:szCs w:val="24"/>
        </w:rPr>
        <w:t xml:space="preserve">Personnel </w:t>
      </w:r>
      <w:r>
        <w:rPr>
          <w:rFonts w:ascii="Arial" w:hAnsi="Arial" w:cs="Arial"/>
          <w:sz w:val="24"/>
          <w:szCs w:val="24"/>
        </w:rPr>
        <w:t>responding to alarms in POVs must yield the right of way to dul</w:t>
      </w:r>
      <w:r w:rsidR="00AD1A7E">
        <w:rPr>
          <w:rFonts w:ascii="Arial" w:hAnsi="Arial" w:cs="Arial"/>
          <w:sz w:val="24"/>
          <w:szCs w:val="24"/>
        </w:rPr>
        <w:t>y authorized emergency vehicles including fire department authorized POVs.</w:t>
      </w:r>
    </w:p>
    <w:p w14:paraId="076F20FB" w14:textId="77777777" w:rsidR="009A2036" w:rsidRDefault="009A2036" w:rsidP="00FC5CB6">
      <w:pPr>
        <w:rPr>
          <w:rFonts w:ascii="Arial" w:hAnsi="Arial" w:cs="Arial"/>
          <w:sz w:val="24"/>
          <w:szCs w:val="24"/>
        </w:rPr>
      </w:pPr>
    </w:p>
    <w:p w14:paraId="4D50F155" w14:textId="77777777" w:rsidR="009A2036" w:rsidRDefault="009A2036" w:rsidP="00FC5CB6">
      <w:pPr>
        <w:rPr>
          <w:rFonts w:ascii="Arial" w:hAnsi="Arial" w:cs="Arial"/>
          <w:sz w:val="24"/>
          <w:szCs w:val="24"/>
        </w:rPr>
      </w:pPr>
    </w:p>
    <w:sectPr w:rsidR="009A2036" w:rsidSect="001629F0">
      <w:headerReference w:type="default" r:id="rId9"/>
      <w:footerReference w:type="default" r:id="rId10"/>
      <w:pgSz w:w="12240" w:h="15840"/>
      <w:pgMar w:top="1440" w:right="1440" w:bottom="1440" w:left="1440" w:header="720" w:footer="48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E52694" w14:textId="77777777" w:rsidR="00B2751A" w:rsidRDefault="00B2751A" w:rsidP="002B3099">
      <w:pPr>
        <w:spacing w:after="0" w:line="240" w:lineRule="auto"/>
      </w:pPr>
      <w:r>
        <w:separator/>
      </w:r>
    </w:p>
  </w:endnote>
  <w:endnote w:type="continuationSeparator" w:id="0">
    <w:p w14:paraId="37455F7A" w14:textId="77777777" w:rsidR="00B2751A" w:rsidRDefault="00B2751A" w:rsidP="002B3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BB2A3" w14:textId="4AD3F406" w:rsidR="00B2751A" w:rsidRPr="004F5DE7" w:rsidRDefault="00B2751A" w:rsidP="005A071A">
    <w:pPr>
      <w:pStyle w:val="Footer"/>
      <w:ind w:right="360"/>
      <w:jc w:val="center"/>
      <w:rPr>
        <w:rFonts w:ascii="Times New Roman" w:hAnsi="Times New Roman" w:cs="Times New Roman"/>
        <w:sz w:val="20"/>
        <w:szCs w:val="20"/>
      </w:rPr>
    </w:pPr>
    <w:r>
      <w:rPr>
        <w:rFonts w:ascii="Times New Roman" w:hAnsi="Times New Roman" w:cs="Times New Roman"/>
        <w:sz w:val="20"/>
        <w:szCs w:val="20"/>
      </w:rPr>
      <w:t>©</w:t>
    </w:r>
    <w:r w:rsidR="00417F7F">
      <w:rPr>
        <w:rFonts w:ascii="Times New Roman" w:hAnsi="Times New Roman" w:cs="Times New Roman"/>
        <w:sz w:val="20"/>
        <w:szCs w:val="20"/>
      </w:rPr>
      <w:t>2015</w:t>
    </w:r>
    <w:r w:rsidRPr="004F5DE7">
      <w:rPr>
        <w:rFonts w:ascii="Times New Roman" w:hAnsi="Times New Roman" w:cs="Times New Roman"/>
        <w:sz w:val="20"/>
        <w:szCs w:val="20"/>
      </w:rPr>
      <w:t xml:space="preserve"> Legal &amp; Liability Risk Management Institute.</w:t>
    </w:r>
  </w:p>
  <w:p w14:paraId="0910C18E" w14:textId="77777777" w:rsidR="00B2751A" w:rsidRPr="004F5DE7" w:rsidRDefault="00B2751A" w:rsidP="005A071A">
    <w:pPr>
      <w:pStyle w:val="Footer"/>
      <w:framePr w:wrap="around" w:vAnchor="text" w:hAnchor="margin" w:xAlign="right" w:y="1"/>
      <w:rPr>
        <w:rStyle w:val="PageNumber"/>
        <w:rFonts w:ascii="Times New Roman" w:hAnsi="Times New Roman" w:cs="Times New Roman"/>
      </w:rPr>
    </w:pPr>
    <w:r w:rsidRPr="004F5DE7">
      <w:rPr>
        <w:rStyle w:val="PageNumber"/>
        <w:rFonts w:ascii="Times New Roman" w:hAnsi="Times New Roman" w:cs="Times New Roman"/>
      </w:rPr>
      <w:fldChar w:fldCharType="begin"/>
    </w:r>
    <w:r w:rsidRPr="004F5DE7">
      <w:rPr>
        <w:rStyle w:val="PageNumber"/>
        <w:rFonts w:ascii="Times New Roman" w:hAnsi="Times New Roman" w:cs="Times New Roman"/>
      </w:rPr>
      <w:instrText xml:space="preserve">PAGE  </w:instrText>
    </w:r>
    <w:r w:rsidRPr="004F5DE7">
      <w:rPr>
        <w:rStyle w:val="PageNumber"/>
        <w:rFonts w:ascii="Times New Roman" w:hAnsi="Times New Roman" w:cs="Times New Roman"/>
      </w:rPr>
      <w:fldChar w:fldCharType="separate"/>
    </w:r>
    <w:r w:rsidR="002C1714">
      <w:rPr>
        <w:rStyle w:val="PageNumber"/>
        <w:rFonts w:ascii="Times New Roman" w:hAnsi="Times New Roman" w:cs="Times New Roman"/>
        <w:noProof/>
      </w:rPr>
      <w:t>1</w:t>
    </w:r>
    <w:r w:rsidRPr="004F5DE7">
      <w:rPr>
        <w:rStyle w:val="PageNumber"/>
        <w:rFonts w:ascii="Times New Roman" w:hAnsi="Times New Roman" w:cs="Times New Roman"/>
      </w:rPr>
      <w:fldChar w:fldCharType="end"/>
    </w:r>
  </w:p>
  <w:p w14:paraId="62DE09C0" w14:textId="77777777" w:rsidR="00B2751A" w:rsidRPr="004F5DE7" w:rsidRDefault="00B2751A" w:rsidP="005A071A">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Reprinting of this document is prohibited without license from LLRMI.</w:t>
    </w:r>
  </w:p>
  <w:p w14:paraId="7B28E82F" w14:textId="77777777" w:rsidR="00B2751A" w:rsidRPr="004F5DE7" w:rsidRDefault="00B2751A" w:rsidP="005A071A">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http://www.llrmi.com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BFC8B9" w14:textId="77777777" w:rsidR="00B2751A" w:rsidRDefault="00B2751A" w:rsidP="002B3099">
      <w:pPr>
        <w:spacing w:after="0" w:line="240" w:lineRule="auto"/>
      </w:pPr>
      <w:r>
        <w:separator/>
      </w:r>
    </w:p>
  </w:footnote>
  <w:footnote w:type="continuationSeparator" w:id="0">
    <w:p w14:paraId="697D379E" w14:textId="77777777" w:rsidR="00B2751A" w:rsidRDefault="00B2751A" w:rsidP="002B309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677455" w14:textId="40456093" w:rsidR="00417F7F" w:rsidRDefault="00417F7F">
    <w:pPr>
      <w:pStyle w:val="Header"/>
    </w:pPr>
    <w:r>
      <w:t>1/28/15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4102"/>
    <w:multiLevelType w:val="hybridMultilevel"/>
    <w:tmpl w:val="647C7E12"/>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
    <w:nsid w:val="00D4006E"/>
    <w:multiLevelType w:val="hybridMultilevel"/>
    <w:tmpl w:val="5630E5D4"/>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F295A31"/>
    <w:multiLevelType w:val="multilevel"/>
    <w:tmpl w:val="87EABEA2"/>
    <w:lvl w:ilvl="0">
      <w:start w:val="1"/>
      <w:numFmt w:val="upperRoman"/>
      <w:lvlText w:val="%1."/>
      <w:lvlJc w:val="left"/>
      <w:pPr>
        <w:ind w:left="1080" w:hanging="720"/>
      </w:pPr>
      <w:rPr>
        <w:rFonts w:hint="default"/>
        <w:b/>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nsid w:val="18360958"/>
    <w:multiLevelType w:val="hybridMultilevel"/>
    <w:tmpl w:val="3FECCF6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7655C8"/>
    <w:multiLevelType w:val="hybridMultilevel"/>
    <w:tmpl w:val="88C0CD52"/>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323E3010"/>
    <w:multiLevelType w:val="hybridMultilevel"/>
    <w:tmpl w:val="297CE1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2970DEF"/>
    <w:multiLevelType w:val="hybridMultilevel"/>
    <w:tmpl w:val="2D660342"/>
    <w:lvl w:ilvl="0" w:tplc="DA5E08AA">
      <w:start w:val="1"/>
      <w:numFmt w:val="lowerLetter"/>
      <w:lvlText w:val="%1."/>
      <w:lvlJc w:val="left"/>
      <w:pPr>
        <w:ind w:left="1080" w:hanging="360"/>
      </w:pPr>
      <w:rPr>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44BA6806"/>
    <w:multiLevelType w:val="hybridMultilevel"/>
    <w:tmpl w:val="D41AA69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F44AD5"/>
    <w:multiLevelType w:val="hybridMultilevel"/>
    <w:tmpl w:val="E01084B0"/>
    <w:lvl w:ilvl="0" w:tplc="5254DBB0">
      <w:start w:val="1"/>
      <w:numFmt w:val="lowerRoman"/>
      <w:lvlText w:val="%1."/>
      <w:lvlJc w:val="left"/>
      <w:pPr>
        <w:ind w:left="1440" w:hanging="360"/>
      </w:pPr>
      <w:rPr>
        <w:rFonts w:ascii="Arial" w:hAnsi="Arial"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4FA3775F"/>
    <w:multiLevelType w:val="hybridMultilevel"/>
    <w:tmpl w:val="7C1E1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0EA5E25"/>
    <w:multiLevelType w:val="hybridMultilevel"/>
    <w:tmpl w:val="FAAAD89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AA44C7"/>
    <w:multiLevelType w:val="hybridMultilevel"/>
    <w:tmpl w:val="DD7207EC"/>
    <w:lvl w:ilvl="0" w:tplc="04090015">
      <w:start w:val="1"/>
      <w:numFmt w:val="upperLetter"/>
      <w:lvlText w:val="%1."/>
      <w:lvlJc w:val="left"/>
      <w:pPr>
        <w:ind w:left="1440" w:hanging="360"/>
      </w:pPr>
    </w:lvl>
    <w:lvl w:ilvl="1" w:tplc="0409000F">
      <w:start w:val="1"/>
      <w:numFmt w:val="decimal"/>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35740E5"/>
    <w:multiLevelType w:val="hybridMultilevel"/>
    <w:tmpl w:val="1E1469E0"/>
    <w:lvl w:ilvl="0" w:tplc="002CD8D6">
      <w:start w:val="4"/>
      <w:numFmt w:val="upperRoman"/>
      <w:lvlText w:val="%1."/>
      <w:lvlJc w:val="left"/>
      <w:pPr>
        <w:ind w:left="126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7144F8"/>
    <w:multiLevelType w:val="hybridMultilevel"/>
    <w:tmpl w:val="F300E5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1A5251"/>
    <w:multiLevelType w:val="hybridMultilevel"/>
    <w:tmpl w:val="433CEAD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DE507E"/>
    <w:multiLevelType w:val="hybridMultilevel"/>
    <w:tmpl w:val="5712E7F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5FC2859"/>
    <w:multiLevelType w:val="hybridMultilevel"/>
    <w:tmpl w:val="1826C33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6B71710"/>
    <w:multiLevelType w:val="hybridMultilevel"/>
    <w:tmpl w:val="F8B60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BB1A4F"/>
    <w:multiLevelType w:val="hybridMultilevel"/>
    <w:tmpl w:val="AE022AB0"/>
    <w:lvl w:ilvl="0" w:tplc="78A498A6">
      <w:start w:val="1"/>
      <w:numFmt w:val="lowerRoman"/>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781C1E8D"/>
    <w:multiLevelType w:val="hybridMultilevel"/>
    <w:tmpl w:val="195067A8"/>
    <w:lvl w:ilvl="0" w:tplc="FCB0958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99058F1"/>
    <w:multiLevelType w:val="hybridMultilevel"/>
    <w:tmpl w:val="F64C5626"/>
    <w:lvl w:ilvl="0" w:tplc="DA5E08AA">
      <w:start w:val="1"/>
      <w:numFmt w:val="lowerLetter"/>
      <w:lvlText w:val="%1."/>
      <w:lvlJc w:val="left"/>
      <w:pPr>
        <w:ind w:left="3240" w:hanging="360"/>
      </w:pPr>
      <w:rPr>
        <w:b/>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1">
    <w:nsid w:val="7B4B45B0"/>
    <w:multiLevelType w:val="hybridMultilevel"/>
    <w:tmpl w:val="8480B4A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3"/>
  </w:num>
  <w:num w:numId="3">
    <w:abstractNumId w:val="19"/>
  </w:num>
  <w:num w:numId="4">
    <w:abstractNumId w:val="15"/>
  </w:num>
  <w:num w:numId="5">
    <w:abstractNumId w:val="13"/>
  </w:num>
  <w:num w:numId="6">
    <w:abstractNumId w:val="20"/>
  </w:num>
  <w:num w:numId="7">
    <w:abstractNumId w:val="8"/>
  </w:num>
  <w:num w:numId="8">
    <w:abstractNumId w:val="14"/>
  </w:num>
  <w:num w:numId="9">
    <w:abstractNumId w:val="5"/>
  </w:num>
  <w:num w:numId="10">
    <w:abstractNumId w:val="9"/>
  </w:num>
  <w:num w:numId="11">
    <w:abstractNumId w:val="18"/>
  </w:num>
  <w:num w:numId="12">
    <w:abstractNumId w:val="6"/>
  </w:num>
  <w:num w:numId="13">
    <w:abstractNumId w:val="12"/>
  </w:num>
  <w:num w:numId="14">
    <w:abstractNumId w:val="2"/>
  </w:num>
  <w:num w:numId="15">
    <w:abstractNumId w:val="16"/>
  </w:num>
  <w:num w:numId="16">
    <w:abstractNumId w:val="10"/>
  </w:num>
  <w:num w:numId="17">
    <w:abstractNumId w:val="17"/>
  </w:num>
  <w:num w:numId="18">
    <w:abstractNumId w:val="21"/>
  </w:num>
  <w:num w:numId="19">
    <w:abstractNumId w:val="11"/>
  </w:num>
  <w:num w:numId="20">
    <w:abstractNumId w:val="7"/>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9EE"/>
    <w:rsid w:val="00001904"/>
    <w:rsid w:val="00011430"/>
    <w:rsid w:val="00074A10"/>
    <w:rsid w:val="00092318"/>
    <w:rsid w:val="00106F42"/>
    <w:rsid w:val="001247E0"/>
    <w:rsid w:val="00146611"/>
    <w:rsid w:val="001516E8"/>
    <w:rsid w:val="001629F0"/>
    <w:rsid w:val="0018448F"/>
    <w:rsid w:val="001E31B2"/>
    <w:rsid w:val="001F157F"/>
    <w:rsid w:val="00234548"/>
    <w:rsid w:val="002440EA"/>
    <w:rsid w:val="002556FA"/>
    <w:rsid w:val="0028770D"/>
    <w:rsid w:val="002B3099"/>
    <w:rsid w:val="002C0B97"/>
    <w:rsid w:val="002C1714"/>
    <w:rsid w:val="0031747B"/>
    <w:rsid w:val="00356C15"/>
    <w:rsid w:val="00367950"/>
    <w:rsid w:val="003A5A85"/>
    <w:rsid w:val="003F154F"/>
    <w:rsid w:val="003F6A93"/>
    <w:rsid w:val="00417F7F"/>
    <w:rsid w:val="00450520"/>
    <w:rsid w:val="00473F54"/>
    <w:rsid w:val="0048270B"/>
    <w:rsid w:val="004B7A09"/>
    <w:rsid w:val="005220A5"/>
    <w:rsid w:val="00522736"/>
    <w:rsid w:val="00567C32"/>
    <w:rsid w:val="005858BD"/>
    <w:rsid w:val="005A071A"/>
    <w:rsid w:val="005A46C0"/>
    <w:rsid w:val="005D7474"/>
    <w:rsid w:val="005E32D4"/>
    <w:rsid w:val="005E5277"/>
    <w:rsid w:val="006307C4"/>
    <w:rsid w:val="00640590"/>
    <w:rsid w:val="00667759"/>
    <w:rsid w:val="00697DBB"/>
    <w:rsid w:val="006A4ACE"/>
    <w:rsid w:val="006D4A42"/>
    <w:rsid w:val="00720703"/>
    <w:rsid w:val="007529EE"/>
    <w:rsid w:val="00753646"/>
    <w:rsid w:val="0078399C"/>
    <w:rsid w:val="00791D8D"/>
    <w:rsid w:val="00796454"/>
    <w:rsid w:val="007B1421"/>
    <w:rsid w:val="007B1A8F"/>
    <w:rsid w:val="007C1616"/>
    <w:rsid w:val="00833B73"/>
    <w:rsid w:val="00845ABE"/>
    <w:rsid w:val="008542F5"/>
    <w:rsid w:val="00855131"/>
    <w:rsid w:val="00861D82"/>
    <w:rsid w:val="00887B04"/>
    <w:rsid w:val="008F16C6"/>
    <w:rsid w:val="008F790A"/>
    <w:rsid w:val="009919BC"/>
    <w:rsid w:val="009A2036"/>
    <w:rsid w:val="009A381F"/>
    <w:rsid w:val="009F45BD"/>
    <w:rsid w:val="00A073E0"/>
    <w:rsid w:val="00A11F61"/>
    <w:rsid w:val="00A1759D"/>
    <w:rsid w:val="00A469BA"/>
    <w:rsid w:val="00AB17D5"/>
    <w:rsid w:val="00AD1A7E"/>
    <w:rsid w:val="00AF3081"/>
    <w:rsid w:val="00B2751A"/>
    <w:rsid w:val="00B37374"/>
    <w:rsid w:val="00B435B6"/>
    <w:rsid w:val="00B533E1"/>
    <w:rsid w:val="00B93A45"/>
    <w:rsid w:val="00BF37DB"/>
    <w:rsid w:val="00C0765D"/>
    <w:rsid w:val="00CA5F68"/>
    <w:rsid w:val="00D12C20"/>
    <w:rsid w:val="00D4677D"/>
    <w:rsid w:val="00D70AC4"/>
    <w:rsid w:val="00D9038D"/>
    <w:rsid w:val="00DA4A50"/>
    <w:rsid w:val="00DC685D"/>
    <w:rsid w:val="00E01BCD"/>
    <w:rsid w:val="00E0454E"/>
    <w:rsid w:val="00E24812"/>
    <w:rsid w:val="00E27C42"/>
    <w:rsid w:val="00E63F9D"/>
    <w:rsid w:val="00E86401"/>
    <w:rsid w:val="00F15A57"/>
    <w:rsid w:val="00F63176"/>
    <w:rsid w:val="00F94ED3"/>
    <w:rsid w:val="00FB7B89"/>
    <w:rsid w:val="00FC5C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1C7C4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31"/>
  </w:style>
  <w:style w:type="paragraph" w:styleId="Heading2">
    <w:name w:val="heading 2"/>
    <w:basedOn w:val="Normal"/>
    <w:link w:val="Heading2Char"/>
    <w:qFormat/>
    <w:rsid w:val="00FC5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C5CB6"/>
    <w:rPr>
      <w:rFonts w:ascii="Times New Roman" w:eastAsia="Times New Roman" w:hAnsi="Times New Roman" w:cs="Times New Roman"/>
      <w:b/>
      <w:bCs/>
      <w:sz w:val="36"/>
      <w:szCs w:val="36"/>
    </w:rPr>
  </w:style>
  <w:style w:type="paragraph" w:styleId="ListParagraph">
    <w:name w:val="List Paragraph"/>
    <w:basedOn w:val="Normal"/>
    <w:uiPriority w:val="34"/>
    <w:qFormat/>
    <w:rsid w:val="009A2036"/>
    <w:pPr>
      <w:ind w:left="720"/>
      <w:contextualSpacing/>
    </w:pPr>
  </w:style>
  <w:style w:type="paragraph" w:styleId="BalloonText">
    <w:name w:val="Balloon Text"/>
    <w:basedOn w:val="Normal"/>
    <w:link w:val="BalloonTextChar"/>
    <w:uiPriority w:val="99"/>
    <w:semiHidden/>
    <w:unhideWhenUsed/>
    <w:rsid w:val="0024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EA"/>
    <w:rPr>
      <w:rFonts w:ascii="Tahoma" w:hAnsi="Tahoma" w:cs="Tahoma"/>
      <w:sz w:val="16"/>
      <w:szCs w:val="16"/>
    </w:rPr>
  </w:style>
  <w:style w:type="paragraph" w:styleId="Header">
    <w:name w:val="header"/>
    <w:basedOn w:val="Normal"/>
    <w:link w:val="HeaderChar"/>
    <w:uiPriority w:val="99"/>
    <w:unhideWhenUsed/>
    <w:rsid w:val="002B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099"/>
  </w:style>
  <w:style w:type="paragraph" w:styleId="Footer">
    <w:name w:val="footer"/>
    <w:basedOn w:val="Normal"/>
    <w:link w:val="FooterChar"/>
    <w:unhideWhenUsed/>
    <w:rsid w:val="002B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099"/>
  </w:style>
  <w:style w:type="character" w:styleId="PageNumber">
    <w:name w:val="page number"/>
    <w:basedOn w:val="DefaultParagraphFont"/>
    <w:rsid w:val="005A071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131"/>
  </w:style>
  <w:style w:type="paragraph" w:styleId="Heading2">
    <w:name w:val="heading 2"/>
    <w:basedOn w:val="Normal"/>
    <w:link w:val="Heading2Char"/>
    <w:qFormat/>
    <w:rsid w:val="00FC5C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1B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FC5CB6"/>
    <w:rPr>
      <w:rFonts w:ascii="Times New Roman" w:eastAsia="Times New Roman" w:hAnsi="Times New Roman" w:cs="Times New Roman"/>
      <w:b/>
      <w:bCs/>
      <w:sz w:val="36"/>
      <w:szCs w:val="36"/>
    </w:rPr>
  </w:style>
  <w:style w:type="paragraph" w:styleId="ListParagraph">
    <w:name w:val="List Paragraph"/>
    <w:basedOn w:val="Normal"/>
    <w:uiPriority w:val="34"/>
    <w:qFormat/>
    <w:rsid w:val="009A2036"/>
    <w:pPr>
      <w:ind w:left="720"/>
      <w:contextualSpacing/>
    </w:pPr>
  </w:style>
  <w:style w:type="paragraph" w:styleId="BalloonText">
    <w:name w:val="Balloon Text"/>
    <w:basedOn w:val="Normal"/>
    <w:link w:val="BalloonTextChar"/>
    <w:uiPriority w:val="99"/>
    <w:semiHidden/>
    <w:unhideWhenUsed/>
    <w:rsid w:val="002440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0EA"/>
    <w:rPr>
      <w:rFonts w:ascii="Tahoma" w:hAnsi="Tahoma" w:cs="Tahoma"/>
      <w:sz w:val="16"/>
      <w:szCs w:val="16"/>
    </w:rPr>
  </w:style>
  <w:style w:type="paragraph" w:styleId="Header">
    <w:name w:val="header"/>
    <w:basedOn w:val="Normal"/>
    <w:link w:val="HeaderChar"/>
    <w:uiPriority w:val="99"/>
    <w:unhideWhenUsed/>
    <w:rsid w:val="002B3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3099"/>
  </w:style>
  <w:style w:type="paragraph" w:styleId="Footer">
    <w:name w:val="footer"/>
    <w:basedOn w:val="Normal"/>
    <w:link w:val="FooterChar"/>
    <w:unhideWhenUsed/>
    <w:rsid w:val="002B3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3099"/>
  </w:style>
  <w:style w:type="character" w:styleId="PageNumber">
    <w:name w:val="page number"/>
    <w:basedOn w:val="DefaultParagraphFont"/>
    <w:rsid w:val="005A0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0043067">
      <w:bodyDiv w:val="1"/>
      <w:marLeft w:val="0"/>
      <w:marRight w:val="0"/>
      <w:marTop w:val="0"/>
      <w:marBottom w:val="0"/>
      <w:divBdr>
        <w:top w:val="none" w:sz="0" w:space="0" w:color="auto"/>
        <w:left w:val="none" w:sz="0" w:space="0" w:color="auto"/>
        <w:bottom w:val="none" w:sz="0" w:space="0" w:color="auto"/>
        <w:right w:val="none" w:sz="0" w:space="0" w:color="auto"/>
      </w:divBdr>
      <w:divsChild>
        <w:div w:id="2025863507">
          <w:marLeft w:val="0"/>
          <w:marRight w:val="0"/>
          <w:marTop w:val="0"/>
          <w:marBottom w:val="0"/>
          <w:divBdr>
            <w:top w:val="none" w:sz="0" w:space="0" w:color="auto"/>
            <w:left w:val="none" w:sz="0" w:space="0" w:color="auto"/>
            <w:bottom w:val="none" w:sz="0" w:space="0" w:color="auto"/>
            <w:right w:val="none" w:sz="0" w:space="0" w:color="auto"/>
          </w:divBdr>
          <w:divsChild>
            <w:div w:id="77617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1199</Words>
  <Characters>6839</Characters>
  <Application>Microsoft Macintosh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J. Varone</cp:lastModifiedBy>
  <cp:revision>10</cp:revision>
  <cp:lastPrinted>2010-09-19T14:35:00Z</cp:lastPrinted>
  <dcterms:created xsi:type="dcterms:W3CDTF">2015-01-29T04:16:00Z</dcterms:created>
  <dcterms:modified xsi:type="dcterms:W3CDTF">2015-01-29T16:41:00Z</dcterms:modified>
</cp:coreProperties>
</file>